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20" w:rsidRDefault="002C5FFC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2C5FFC">
        <w:rPr>
          <w:rFonts w:ascii="Segoe UI" w:hAnsi="Segoe UI"/>
          <w:b/>
          <w:sz w:val="32"/>
          <w:szCs w:val="32"/>
        </w:rPr>
        <w:t>Онлайн-сервисы Росреестра</w:t>
      </w:r>
    </w:p>
    <w:p w:rsidR="002C5FFC" w:rsidRPr="008061EE" w:rsidRDefault="002C5FFC" w:rsidP="008061EE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 xml:space="preserve">Росреестр постоянно развивает сервисы для оказания государственных услуг в электронном виде. Все электронные услуги собраны в «Личном кабинете правообладателя» на сайте Росреестра (https://rosreestr.gov.ru/). Вход в «Личный кабинет» осуществляется с помощью учетной записи единого портала государственных и муниципальных услуг. </w:t>
      </w: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>Сегодня доступны такие услуги ведомства, как государственная регистрация прав, постановка на государственный кадастровый учет, получение сведений из Единого государственного реестра недвижимости (далее – ЕГРН) и многие другие. Услуги сгруппированы по типам: регистрация, кадастровый учет, получение сведений из ЕГРН, а также подача ряда иных заявлений, например, о невозможности государственной регистрации права без личного участия.</w:t>
      </w: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>Чтобы узнать</w:t>
      </w:r>
      <w:r>
        <w:rPr>
          <w:rFonts w:ascii="Segoe UI" w:hAnsi="Segoe UI"/>
          <w:szCs w:val="24"/>
        </w:rPr>
        <w:t>,</w:t>
      </w:r>
      <w:r w:rsidRPr="00162ED2">
        <w:rPr>
          <w:rFonts w:ascii="Segoe UI" w:hAnsi="Segoe UI"/>
          <w:szCs w:val="24"/>
        </w:rPr>
        <w:t xml:space="preserve"> какие документы необходимы для совершения сделки с квартирой, домом или земельным участком, рекомендуем воспользоваться сервисом «Жизненные ситуации», который позволяет получить информацию о пакете документов, необходимых для осуществления различных учетно-регистрационных действий.</w:t>
      </w:r>
    </w:p>
    <w:p w:rsidR="00DD0620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>Также у Росреестра есть сервис «Публичная кадастровая карта», расположенный по адресу https://pkk.rosreestr.ru/. На ней можно найти любой земельный участок, здание(дом) или сооружение, поставленные на кадастровый учет в ЕГРН и имеющие координаты характерных точек границ. По клику на участок карты можно узнать такую информацию об объекте, как</w:t>
      </w: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>его вид, кадастровый номер, адрес, площадь, вид разрешенного использования и кадастровая стоимость.</w:t>
      </w: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 xml:space="preserve">С помощью онлайн-сервиса «Земля для стройки» (https://pkk.rosreestr.ru/) можно найти участок под строительство и подать заявку, которая будет рассмотрена органом, уполномоченным на его предоставление. </w:t>
      </w: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162ED2">
        <w:rPr>
          <w:rFonts w:ascii="Segoe UI" w:hAnsi="Segoe UI"/>
          <w:szCs w:val="24"/>
        </w:rPr>
        <w:t xml:space="preserve"> </w:t>
      </w:r>
      <w:r w:rsidRPr="00162ED2">
        <w:rPr>
          <w:rFonts w:ascii="Segoe UI" w:hAnsi="Segoe UI"/>
          <w:b/>
          <w:szCs w:val="24"/>
        </w:rPr>
        <w:t>«Благодаря удобству и простоте использования, сервис «Земля для стройки» набирает все большую популярность как у профессиональных застройщиков, так и у обычных граждан, планирующих строительство индивидуальных жилых домов», - отметила Янина Свидская, Министр имущественных и земельных отношений Республики Карелия.</w:t>
      </w:r>
    </w:p>
    <w:p w:rsidR="00162ED2" w:rsidRDefault="00162ED2" w:rsidP="00162ED2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282566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lastRenderedPageBreak/>
        <w:t>8 (8142) 76 46 06</w:t>
      </w:r>
    </w:p>
    <w:p w:rsidR="00C34735" w:rsidRDefault="0028256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DD0620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0B" w:rsidRDefault="00102E0B" w:rsidP="00CB5FB6">
      <w:r>
        <w:separator/>
      </w:r>
    </w:p>
  </w:endnote>
  <w:endnote w:type="continuationSeparator" w:id="0">
    <w:p w:rsidR="00102E0B" w:rsidRDefault="00102E0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0B" w:rsidRDefault="00102E0B" w:rsidP="00CB5FB6">
      <w:r>
        <w:separator/>
      </w:r>
    </w:p>
  </w:footnote>
  <w:footnote w:type="continuationSeparator" w:id="0">
    <w:p w:rsidR="00102E0B" w:rsidRDefault="00102E0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25401"/>
    <w:rsid w:val="00040684"/>
    <w:rsid w:val="00041202"/>
    <w:rsid w:val="00063115"/>
    <w:rsid w:val="00063253"/>
    <w:rsid w:val="000709A0"/>
    <w:rsid w:val="00071340"/>
    <w:rsid w:val="00074F25"/>
    <w:rsid w:val="0008279B"/>
    <w:rsid w:val="0008448D"/>
    <w:rsid w:val="00085FAD"/>
    <w:rsid w:val="000976F2"/>
    <w:rsid w:val="000A4DE2"/>
    <w:rsid w:val="000B3416"/>
    <w:rsid w:val="000F624E"/>
    <w:rsid w:val="00102E0B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2ED2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82566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6460D"/>
    <w:rsid w:val="004673AD"/>
    <w:rsid w:val="00483127"/>
    <w:rsid w:val="00487409"/>
    <w:rsid w:val="0049079E"/>
    <w:rsid w:val="00495F47"/>
    <w:rsid w:val="004B117B"/>
    <w:rsid w:val="004C1A90"/>
    <w:rsid w:val="004E2202"/>
    <w:rsid w:val="004F2B77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2CDB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F44E1"/>
    <w:rsid w:val="00800113"/>
    <w:rsid w:val="00802640"/>
    <w:rsid w:val="008061EE"/>
    <w:rsid w:val="0080665D"/>
    <w:rsid w:val="00821572"/>
    <w:rsid w:val="00821A20"/>
    <w:rsid w:val="0083002E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B6D86"/>
    <w:rsid w:val="009C7007"/>
    <w:rsid w:val="009E2D04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D3D9B"/>
    <w:rsid w:val="00CF14ED"/>
    <w:rsid w:val="00CF783C"/>
    <w:rsid w:val="00D10559"/>
    <w:rsid w:val="00D10700"/>
    <w:rsid w:val="00D26857"/>
    <w:rsid w:val="00D34318"/>
    <w:rsid w:val="00D37D86"/>
    <w:rsid w:val="00D50502"/>
    <w:rsid w:val="00D54D91"/>
    <w:rsid w:val="00D64337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23333"/>
    <w:rsid w:val="00F321BF"/>
    <w:rsid w:val="00F3246E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Molchun</cp:lastModifiedBy>
  <cp:revision>2</cp:revision>
  <cp:lastPrinted>2022-08-31T06:09:00Z</cp:lastPrinted>
  <dcterms:created xsi:type="dcterms:W3CDTF">2022-09-13T09:07:00Z</dcterms:created>
  <dcterms:modified xsi:type="dcterms:W3CDTF">2022-09-13T09:07:00Z</dcterms:modified>
</cp:coreProperties>
</file>