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700F4" w:rsidRPr="004700F4" w:rsidRDefault="004700F4" w:rsidP="004700F4">
      <w:pPr>
        <w:ind w:right="-360"/>
        <w:jc w:val="center"/>
        <w:rPr>
          <w:rFonts w:ascii="Segoe UI" w:hAnsi="Segoe UI" w:cs="Segoe UI"/>
          <w:b/>
          <w:bCs/>
          <w:iCs/>
          <w:sz w:val="32"/>
          <w:szCs w:val="32"/>
        </w:rPr>
      </w:pPr>
      <w:r w:rsidRPr="004700F4">
        <w:rPr>
          <w:rFonts w:ascii="Segoe UI" w:hAnsi="Segoe UI" w:cs="Segoe UI"/>
          <w:b/>
          <w:bCs/>
          <w:iCs/>
          <w:sz w:val="32"/>
          <w:szCs w:val="32"/>
        </w:rPr>
        <w:t xml:space="preserve">Проверка полигонов ТКО </w:t>
      </w:r>
    </w:p>
    <w:p w:rsidR="00022F20" w:rsidRPr="00022F20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700F4" w:rsidRPr="004700F4" w:rsidRDefault="004700F4" w:rsidP="004700F4">
      <w:pPr>
        <w:ind w:firstLine="709"/>
        <w:jc w:val="both"/>
        <w:rPr>
          <w:rFonts w:ascii="Segoe UI" w:hAnsi="Segoe UI" w:cs="Segoe UI"/>
          <w:szCs w:val="24"/>
        </w:rPr>
      </w:pPr>
      <w:r w:rsidRPr="004700F4">
        <w:rPr>
          <w:rFonts w:ascii="Segoe UI" w:hAnsi="Segoe UI" w:cs="Segoe UI"/>
          <w:szCs w:val="24"/>
        </w:rPr>
        <w:t xml:space="preserve">В текущем периоде 2023 года инспекторами Карельского </w:t>
      </w:r>
      <w:proofErr w:type="spellStart"/>
      <w:r w:rsidRPr="004700F4">
        <w:rPr>
          <w:rFonts w:ascii="Segoe UI" w:hAnsi="Segoe UI" w:cs="Segoe UI"/>
          <w:szCs w:val="24"/>
        </w:rPr>
        <w:t>Росреестра</w:t>
      </w:r>
      <w:proofErr w:type="spellEnd"/>
      <w:r w:rsidRPr="004700F4">
        <w:rPr>
          <w:rFonts w:ascii="Segoe UI" w:hAnsi="Segoe UI" w:cs="Segoe UI"/>
          <w:szCs w:val="24"/>
        </w:rPr>
        <w:t xml:space="preserve"> проведены контрольные (надзорные) мероприятия в отношении земельных участков, на которых расположены полигоны твердых коммунальных отходов (ТКО) </w:t>
      </w:r>
      <w:r w:rsidRPr="004700F4">
        <w:rPr>
          <w:rFonts w:ascii="Segoe UI" w:hAnsi="Segoe UI" w:cs="Segoe UI"/>
          <w:szCs w:val="24"/>
          <w:shd w:val="clear" w:color="auto" w:fill="FFFFFF"/>
        </w:rPr>
        <w:t>в соответствии с</w:t>
      </w:r>
      <w:r w:rsidRPr="004700F4">
        <w:rPr>
          <w:rFonts w:ascii="Segoe UI" w:hAnsi="Segoe UI" w:cs="Segoe UI"/>
          <w:szCs w:val="24"/>
        </w:rPr>
        <w:t xml:space="preserve"> перечнем, представленным публично-правовой компанией по формированию комплексной системы обращения с ТКО «Российский экологический оператор».</w:t>
      </w:r>
    </w:p>
    <w:p w:rsidR="004700F4" w:rsidRPr="004700F4" w:rsidRDefault="004700F4" w:rsidP="004700F4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700F4">
        <w:rPr>
          <w:rFonts w:ascii="Segoe UI" w:hAnsi="Segoe UI" w:cs="Segoe UI"/>
          <w:sz w:val="24"/>
          <w:szCs w:val="24"/>
        </w:rPr>
        <w:t>Всего обследовано 15 полигонов ТКО. По итогам контрольных (надзорных) мероприятий на 3 полигонах выявлены признаки нарушений требований земельного законодательства Российской Федерации. Все нарушения связаны с незаконным увеличением площади полигонов за счет лесных земель и земель государственной (неразграниченной) собственности.</w:t>
      </w:r>
    </w:p>
    <w:p w:rsidR="004700F4" w:rsidRPr="004700F4" w:rsidRDefault="004700F4" w:rsidP="004700F4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700F4">
        <w:rPr>
          <w:rFonts w:ascii="Segoe UI" w:hAnsi="Segoe UI" w:cs="Segoe UI"/>
          <w:sz w:val="24"/>
          <w:szCs w:val="24"/>
          <w:shd w:val="clear" w:color="auto" w:fill="FFFFFF"/>
        </w:rPr>
        <w:t xml:space="preserve">По факту самовольного занятия </w:t>
      </w:r>
      <w:r w:rsidRPr="004700F4">
        <w:rPr>
          <w:rFonts w:ascii="Segoe UI" w:hAnsi="Segoe UI" w:cs="Segoe UI"/>
          <w:sz w:val="24"/>
          <w:szCs w:val="24"/>
        </w:rPr>
        <w:t>земель государственной (неразграниченной) собственности</w:t>
      </w:r>
      <w:r w:rsidRPr="004700F4">
        <w:rPr>
          <w:rFonts w:ascii="Segoe UI" w:hAnsi="Segoe UI" w:cs="Segoe UI"/>
          <w:sz w:val="24"/>
          <w:szCs w:val="24"/>
          <w:shd w:val="clear" w:color="auto" w:fill="FFFFFF"/>
        </w:rPr>
        <w:t xml:space="preserve"> Карельским </w:t>
      </w:r>
      <w:proofErr w:type="spellStart"/>
      <w:r w:rsidRPr="004700F4">
        <w:rPr>
          <w:rFonts w:ascii="Segoe UI" w:hAnsi="Segoe UI" w:cs="Segoe UI"/>
          <w:sz w:val="24"/>
          <w:szCs w:val="24"/>
          <w:shd w:val="clear" w:color="auto" w:fill="FFFFFF"/>
        </w:rPr>
        <w:t>Росреестром</w:t>
      </w:r>
      <w:proofErr w:type="spellEnd"/>
      <w:r w:rsidRPr="004700F4">
        <w:rPr>
          <w:rFonts w:ascii="Segoe UI" w:hAnsi="Segoe UI" w:cs="Segoe UI"/>
          <w:sz w:val="24"/>
          <w:szCs w:val="24"/>
          <w:shd w:val="clear" w:color="auto" w:fill="FFFFFF"/>
        </w:rPr>
        <w:t xml:space="preserve"> принимаются меры по согласованию с органами прокуратуры проведения внеплановой проверки с целью привлечения организации к административной ответственности и контроля за устранением нарушения; информация в части самовольного занятия лесных земель направлена в Министерство природных ресурсов и экологии по Республике Карелия.</w:t>
      </w:r>
    </w:p>
    <w:p w:rsidR="004700F4" w:rsidRPr="004700F4" w:rsidRDefault="004700F4" w:rsidP="004700F4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4700F4">
        <w:rPr>
          <w:rFonts w:ascii="Segoe UI" w:hAnsi="Segoe UI" w:cs="Segoe UI"/>
          <w:sz w:val="24"/>
          <w:szCs w:val="24"/>
          <w:shd w:val="clear" w:color="auto" w:fill="FFFFFF"/>
        </w:rPr>
        <w:t>Как показывает практика нарушения земельного законодательства выявляются при организации временного хранения отходов производства и потребления или в случаях, когда полигон ТКО не ограждается, в результате чего постепенно увеличивается площадь земельного участка, занимаемого такими отходами. Несанкционированные места складирования отходов являются угрозой для окружающей среды, источником опасности в случае возгорания отходов, что может привести к пожарам и другим негативным последствиям.</w:t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995845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9584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845" w:rsidRDefault="00995845" w:rsidP="00CB5FB6">
      <w:r>
        <w:separator/>
      </w:r>
    </w:p>
  </w:endnote>
  <w:endnote w:type="continuationSeparator" w:id="0">
    <w:p w:rsidR="00995845" w:rsidRDefault="0099584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845" w:rsidRDefault="00995845" w:rsidP="00CB5FB6">
      <w:r>
        <w:separator/>
      </w:r>
    </w:p>
  </w:footnote>
  <w:footnote w:type="continuationSeparator" w:id="0">
    <w:p w:rsidR="00995845" w:rsidRDefault="0099584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700F4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95845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36</cp:revision>
  <cp:lastPrinted>2023-01-17T13:41:00Z</cp:lastPrinted>
  <dcterms:created xsi:type="dcterms:W3CDTF">2023-06-13T09:29:00Z</dcterms:created>
  <dcterms:modified xsi:type="dcterms:W3CDTF">2023-11-01T11:29:00Z</dcterms:modified>
</cp:coreProperties>
</file>