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62" w:rsidRPr="00F56488" w:rsidRDefault="003B4162" w:rsidP="003B4162">
      <w:pPr>
        <w:pStyle w:val="Style2"/>
        <w:widowControl/>
        <w:spacing w:line="300" w:lineRule="auto"/>
        <w:ind w:firstLine="851"/>
        <w:jc w:val="center"/>
        <w:rPr>
          <w:rFonts w:ascii="Segoe UI" w:hAnsi="Segoe UI" w:cs="Segoe UI"/>
          <w:b/>
          <w:sz w:val="32"/>
          <w:szCs w:val="32"/>
          <w:lang w:eastAsia="ru-RU"/>
        </w:rPr>
      </w:pPr>
      <w:r w:rsidRPr="00F56488">
        <w:rPr>
          <w:rFonts w:ascii="Segoe UI" w:hAnsi="Segoe UI" w:cs="Segoe UI"/>
          <w:b/>
          <w:sz w:val="32"/>
          <w:szCs w:val="32"/>
          <w:lang w:eastAsia="ru-RU"/>
        </w:rPr>
        <w:t>Сотрудники Кадастровой палаты на регулярной основе минимизируют ошибки в ЕГРН</w:t>
      </w:r>
    </w:p>
    <w:p w:rsidR="003B4162" w:rsidRPr="00996425" w:rsidRDefault="003B4162" w:rsidP="00996425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996425">
        <w:rPr>
          <w:rFonts w:ascii="Segoe UI" w:hAnsi="Segoe UI" w:cs="Segoe UI"/>
          <w:sz w:val="24"/>
          <w:szCs w:val="24"/>
          <w:lang w:eastAsia="zh-CN"/>
        </w:rPr>
        <w:t>Реестровые ошибки. Это воспроизведенные в ЕГРН ошибки, содержащиеся в межевом плане, техническом плане, карте-плане территории или акте обследования, возникшие вследствие ошибки, допущенной лицом, выполнившим кадастровые работы, или ошибки, содержащиеся в документах, направленных или представленных в орган регистрации прав иными лицами и (или) органами в порядке информационного взаимодействия, а также в ином порядке. Иными словами, ошибки, допущенные еще до внесения сведений о недвижимости в ЕГРН. Например, если кадастровый инженер изначально неверно определил границы земельного участка.</w:t>
      </w:r>
    </w:p>
    <w:p w:rsidR="0030628E" w:rsidRDefault="003B4162" w:rsidP="003B4162">
      <w:pPr>
        <w:pStyle w:val="Style2"/>
        <w:widowControl/>
        <w:spacing w:line="276" w:lineRule="auto"/>
        <w:ind w:firstLine="851"/>
        <w:rPr>
          <w:rFonts w:ascii="Segoe UI" w:hAnsi="Segoe UI" w:cs="Segoe UI"/>
        </w:rPr>
      </w:pPr>
      <w:r w:rsidRPr="009802D5">
        <w:rPr>
          <w:rFonts w:ascii="Segoe UI" w:hAnsi="Segoe UI" w:cs="Segoe UI"/>
        </w:rPr>
        <w:t>Сотрудники филиала Кадастровой палаты по Республике Карелия на регулярной основе проводят мероприятия, направленные на выявление и исправление реестровых ошибок</w:t>
      </w:r>
      <w:r w:rsidR="009C0B24" w:rsidRPr="009C0B24">
        <w:rPr>
          <w:rFonts w:ascii="Segoe UI" w:hAnsi="Segoe UI" w:cs="Segoe UI"/>
        </w:rPr>
        <w:t xml:space="preserve"> </w:t>
      </w:r>
      <w:r w:rsidR="009C0B24">
        <w:rPr>
          <w:rFonts w:ascii="Segoe UI" w:hAnsi="Segoe UI" w:cs="Segoe UI"/>
        </w:rPr>
        <w:t>силами органа регистрации прав</w:t>
      </w:r>
      <w:r w:rsidRPr="009802D5">
        <w:rPr>
          <w:rFonts w:ascii="Segoe UI" w:hAnsi="Segoe UI" w:cs="Segoe UI"/>
        </w:rPr>
        <w:t xml:space="preserve">. За первое полугодие 2022 года </w:t>
      </w:r>
      <w:r w:rsidR="009C0B24">
        <w:rPr>
          <w:rFonts w:ascii="Segoe UI" w:hAnsi="Segoe UI" w:cs="Segoe UI"/>
        </w:rPr>
        <w:t xml:space="preserve">такие </w:t>
      </w:r>
      <w:r w:rsidR="009C0B24" w:rsidRPr="009802D5">
        <w:rPr>
          <w:rFonts w:ascii="Segoe UI" w:hAnsi="Segoe UI" w:cs="Segoe UI"/>
        </w:rPr>
        <w:t xml:space="preserve"> </w:t>
      </w:r>
      <w:r w:rsidRPr="009802D5">
        <w:rPr>
          <w:rFonts w:ascii="Segoe UI" w:hAnsi="Segoe UI" w:cs="Segoe UI"/>
        </w:rPr>
        <w:t>мероприятия</w:t>
      </w:r>
      <w:r w:rsidR="009C0B24">
        <w:rPr>
          <w:rFonts w:ascii="Segoe UI" w:hAnsi="Segoe UI" w:cs="Segoe UI"/>
        </w:rPr>
        <w:t xml:space="preserve"> проведены</w:t>
      </w:r>
      <w:r w:rsidRPr="009802D5">
        <w:rPr>
          <w:rFonts w:ascii="Segoe UI" w:hAnsi="Segoe UI" w:cs="Segoe UI"/>
        </w:rPr>
        <w:t xml:space="preserve"> в отношении 314 земельных участков</w:t>
      </w:r>
      <w:r>
        <w:rPr>
          <w:rFonts w:ascii="Segoe UI" w:hAnsi="Segoe UI" w:cs="Segoe UI"/>
        </w:rPr>
        <w:t xml:space="preserve">. </w:t>
      </w:r>
      <w:r w:rsidR="009C0B24">
        <w:rPr>
          <w:rFonts w:ascii="Segoe UI" w:hAnsi="Segoe UI" w:cs="Segoe UI"/>
        </w:rPr>
        <w:t>Б</w:t>
      </w:r>
      <w:r w:rsidRPr="009802D5">
        <w:rPr>
          <w:rFonts w:ascii="Segoe UI" w:hAnsi="Segoe UI" w:cs="Segoe UI"/>
        </w:rPr>
        <w:t>ыл</w:t>
      </w:r>
      <w:r w:rsidR="009C0B24">
        <w:rPr>
          <w:rFonts w:ascii="Segoe UI" w:hAnsi="Segoe UI" w:cs="Segoe UI"/>
        </w:rPr>
        <w:t>и</w:t>
      </w:r>
      <w:r w:rsidRPr="009802D5">
        <w:rPr>
          <w:rFonts w:ascii="Segoe UI" w:hAnsi="Segoe UI" w:cs="Segoe UI"/>
        </w:rPr>
        <w:t xml:space="preserve"> </w:t>
      </w:r>
      <w:r w:rsidR="009C0B24" w:rsidRPr="009802D5">
        <w:rPr>
          <w:rFonts w:ascii="Segoe UI" w:hAnsi="Segoe UI" w:cs="Segoe UI"/>
        </w:rPr>
        <w:t>подготовлен</w:t>
      </w:r>
      <w:r w:rsidR="009C0B24">
        <w:rPr>
          <w:rFonts w:ascii="Segoe UI" w:hAnsi="Segoe UI" w:cs="Segoe UI"/>
        </w:rPr>
        <w:t>ы</w:t>
      </w:r>
      <w:r w:rsidR="009C0B24" w:rsidRPr="009802D5">
        <w:rPr>
          <w:rFonts w:ascii="Segoe UI" w:hAnsi="Segoe UI" w:cs="Segoe UI"/>
        </w:rPr>
        <w:t xml:space="preserve"> </w:t>
      </w:r>
      <w:r w:rsidRPr="009802D5">
        <w:rPr>
          <w:rFonts w:ascii="Segoe UI" w:hAnsi="Segoe UI" w:cs="Segoe UI"/>
        </w:rPr>
        <w:t>302 отчета о результатах определения координат характерных точек границ и площадей 302 земельных участков</w:t>
      </w:r>
      <w:r>
        <w:rPr>
          <w:rFonts w:ascii="Segoe UI" w:hAnsi="Segoe UI" w:cs="Segoe UI"/>
        </w:rPr>
        <w:t xml:space="preserve">, 12 заключений о невозможности </w:t>
      </w:r>
      <w:proofErr w:type="gramStart"/>
      <w:r>
        <w:rPr>
          <w:rFonts w:ascii="Segoe UI" w:hAnsi="Segoe UI" w:cs="Segoe UI"/>
        </w:rPr>
        <w:t xml:space="preserve">определения </w:t>
      </w:r>
      <w:r w:rsidRPr="009802D5">
        <w:rPr>
          <w:rFonts w:ascii="Segoe UI" w:hAnsi="Segoe UI" w:cs="Segoe UI"/>
        </w:rPr>
        <w:t>коор</w:t>
      </w:r>
      <w:r>
        <w:rPr>
          <w:rFonts w:ascii="Segoe UI" w:hAnsi="Segoe UI" w:cs="Segoe UI"/>
        </w:rPr>
        <w:t>динат характерных точек границ</w:t>
      </w:r>
      <w:r w:rsidR="009C0B24" w:rsidRPr="009802D5">
        <w:rPr>
          <w:rFonts w:ascii="Segoe UI" w:hAnsi="Segoe UI" w:cs="Segoe UI"/>
        </w:rPr>
        <w:t xml:space="preserve"> </w:t>
      </w:r>
      <w:r w:rsidRPr="009802D5">
        <w:rPr>
          <w:rFonts w:ascii="Segoe UI" w:hAnsi="Segoe UI" w:cs="Segoe UI"/>
        </w:rPr>
        <w:t>земельных участков</w:t>
      </w:r>
      <w:proofErr w:type="gramEnd"/>
      <w:r w:rsidRPr="009802D5">
        <w:rPr>
          <w:rFonts w:ascii="Segoe UI" w:hAnsi="Segoe UI" w:cs="Segoe UI"/>
        </w:rPr>
        <w:t>.</w:t>
      </w:r>
    </w:p>
    <w:p w:rsidR="009C0B24" w:rsidRDefault="009C0B24" w:rsidP="0030628E">
      <w:pPr>
        <w:pStyle w:val="Style2"/>
        <w:widowControl/>
        <w:spacing w:line="276" w:lineRule="auto"/>
        <w:ind w:firstLine="851"/>
        <w:rPr>
          <w:rFonts w:ascii="Segoe UI" w:hAnsi="Segoe UI" w:cs="Segoe UI"/>
        </w:rPr>
      </w:pPr>
      <w:r>
        <w:rPr>
          <w:rFonts w:ascii="Segoe UI" w:hAnsi="Segoe UI" w:cs="Segoe UI"/>
        </w:rPr>
        <w:t>Данная работа является крайне важн</w:t>
      </w:r>
      <w:r w:rsidR="00192300">
        <w:rPr>
          <w:rFonts w:ascii="Segoe UI" w:hAnsi="Segoe UI" w:cs="Segoe UI"/>
        </w:rPr>
        <w:t>о</w:t>
      </w:r>
      <w:r>
        <w:rPr>
          <w:rFonts w:ascii="Segoe UI" w:hAnsi="Segoe UI" w:cs="Segoe UI"/>
        </w:rPr>
        <w:t xml:space="preserve">й и для граждан, так как проводимые органом </w:t>
      </w:r>
      <w:r w:rsidR="00192300">
        <w:rPr>
          <w:rFonts w:ascii="Segoe UI" w:hAnsi="Segoe UI" w:cs="Segoe UI"/>
        </w:rPr>
        <w:t>регистрации</w:t>
      </w:r>
      <w:r>
        <w:rPr>
          <w:rFonts w:ascii="Segoe UI" w:hAnsi="Segoe UI" w:cs="Segoe UI"/>
        </w:rPr>
        <w:t xml:space="preserve"> прав мероприятия позволяют избежать гражданам  траты денег на повторное межевание.</w:t>
      </w:r>
    </w:p>
    <w:p w:rsidR="003B4162" w:rsidRDefault="009C0B24" w:rsidP="00192300">
      <w:pPr>
        <w:pStyle w:val="Style2"/>
        <w:widowControl/>
        <w:spacing w:line="276" w:lineRule="auto"/>
      </w:pPr>
      <w:r>
        <w:rPr>
          <w:rFonts w:ascii="Segoe UI" w:hAnsi="Segoe UI" w:cs="Segoe UI"/>
        </w:rPr>
        <w:t xml:space="preserve"> </w:t>
      </w:r>
    </w:p>
    <w:p w:rsidR="00666BBF" w:rsidRDefault="0025251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666BBF" w:rsidRDefault="0025251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филиала ФГБУ «ФКП </w:t>
      </w:r>
      <w:proofErr w:type="spellStart"/>
      <w:r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>
        <w:rPr>
          <w:rFonts w:ascii="Segoe UI" w:eastAsia="Calibri" w:hAnsi="Segoe UI" w:cs="Segoe UI"/>
          <w:sz w:val="24"/>
          <w:szCs w:val="24"/>
        </w:rPr>
        <w:t>» по Республике Карелия</w:t>
      </w:r>
    </w:p>
    <w:p w:rsidR="00666BBF" w:rsidRDefault="00C72207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hyperlink r:id="rId8">
        <w:r w:rsidR="00252515">
          <w:rPr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="00252515">
          <w:rPr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Кадастровая</w:t>
        </w:r>
      </w:hyperlink>
      <w:r w:rsidR="00252515">
        <w:rPr>
          <w:rStyle w:val="-"/>
          <w:rFonts w:ascii="Segoe UI" w:hAnsi="Segoe UI" w:cs="Segoe UI"/>
          <w:color w:val="2A5885"/>
          <w:sz w:val="24"/>
          <w:szCs w:val="24"/>
          <w:shd w:val="clear" w:color="auto" w:fill="FFFFFF"/>
        </w:rPr>
        <w:t>палатаКарелии</w:t>
      </w:r>
      <w:proofErr w:type="spellEnd"/>
      <w:r w:rsidR="0025251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252515">
        <w:t xml:space="preserve"> </w:t>
      </w:r>
    </w:p>
    <w:p w:rsidR="00666BBF" w:rsidRDefault="00666BBF">
      <w:pPr>
        <w:pStyle w:val="ConsPlusNormal"/>
        <w:pBdr>
          <w:bottom w:val="single" w:sz="12" w:space="0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666BBF" w:rsidRDefault="00252515">
      <w:pPr>
        <w:spacing w:after="0" w:line="192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666BBF" w:rsidRDefault="00252515">
      <w:pPr>
        <w:shd w:val="clear" w:color="auto" w:fill="FFFFFF"/>
        <w:spacing w:after="0" w:line="192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Пресс-служба филиала Кадастровой палаты по Республике Карелия</w:t>
      </w:r>
    </w:p>
    <w:p w:rsidR="00666BBF" w:rsidRDefault="00252515">
      <w:pPr>
        <w:spacing w:after="0" w:line="192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666BBF" w:rsidRDefault="00252515">
      <w:pPr>
        <w:spacing w:after="0" w:line="192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666BBF" w:rsidRDefault="00252515">
      <w:pPr>
        <w:spacing w:after="0" w:line="192" w:lineRule="auto"/>
      </w:pPr>
      <w:r>
        <w:rPr>
          <w:rFonts w:ascii="Segoe UI" w:hAnsi="Segoe UI" w:cs="Segoe UI"/>
          <w:sz w:val="18"/>
          <w:szCs w:val="18"/>
        </w:rPr>
        <w:t>185001, г. Петрозаводск, пр. Первомайский, д. 33</w:t>
      </w:r>
    </w:p>
    <w:sectPr w:rsidR="00666BBF" w:rsidSect="00666BBF">
      <w:headerReference w:type="default" r:id="rId9"/>
      <w:pgSz w:w="11906" w:h="16838"/>
      <w:pgMar w:top="1134" w:right="850" w:bottom="851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96" w:rsidRDefault="00E73296" w:rsidP="00666BBF">
      <w:pPr>
        <w:spacing w:after="0" w:line="240" w:lineRule="auto"/>
      </w:pPr>
      <w:r>
        <w:separator/>
      </w:r>
    </w:p>
  </w:endnote>
  <w:endnote w:type="continuationSeparator" w:id="0">
    <w:p w:rsidR="00E73296" w:rsidRDefault="00E73296" w:rsidP="0066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96" w:rsidRDefault="00E73296" w:rsidP="00666BBF">
      <w:pPr>
        <w:spacing w:after="0" w:line="240" w:lineRule="auto"/>
      </w:pPr>
      <w:r>
        <w:separator/>
      </w:r>
    </w:p>
  </w:footnote>
  <w:footnote w:type="continuationSeparator" w:id="0">
    <w:p w:rsidR="00E73296" w:rsidRDefault="00E73296" w:rsidP="0066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BF" w:rsidRDefault="0030628E">
    <w:pPr>
      <w:rPr>
        <w:rFonts w:ascii="Segoe UI" w:hAnsi="Segoe UI" w:cs="Segoe UI"/>
        <w:b/>
        <w:sz w:val="32"/>
        <w:szCs w:val="32"/>
        <w:lang w:eastAsia="sk-SK"/>
      </w:rPr>
    </w:pPr>
    <w:r>
      <w:rPr>
        <w:noProof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2515">
      <w:rPr>
        <w:rFonts w:ascii="Segoe UI" w:hAnsi="Segoe UI" w:cs="Segoe UI"/>
        <w:b/>
        <w:sz w:val="36"/>
        <w:szCs w:val="36"/>
      </w:rPr>
      <w:tab/>
    </w:r>
    <w:r w:rsidR="00252515">
      <w:rPr>
        <w:rFonts w:ascii="Segoe UI" w:hAnsi="Segoe UI" w:cs="Segoe UI"/>
        <w:b/>
        <w:sz w:val="36"/>
        <w:szCs w:val="36"/>
      </w:rPr>
      <w:tab/>
    </w:r>
    <w:r w:rsidR="00252515">
      <w:rPr>
        <w:rFonts w:ascii="Segoe UI" w:hAnsi="Segoe UI" w:cs="Segoe UI"/>
        <w:b/>
        <w:sz w:val="36"/>
        <w:szCs w:val="36"/>
      </w:rPr>
      <w:tab/>
    </w:r>
  </w:p>
  <w:p w:rsidR="00666BBF" w:rsidRDefault="00666B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8A"/>
    <w:multiLevelType w:val="hybridMultilevel"/>
    <w:tmpl w:val="08B092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BBF"/>
    <w:rsid w:val="00192300"/>
    <w:rsid w:val="00252515"/>
    <w:rsid w:val="003052EE"/>
    <w:rsid w:val="0030628E"/>
    <w:rsid w:val="00371FA4"/>
    <w:rsid w:val="003B4162"/>
    <w:rsid w:val="003E0893"/>
    <w:rsid w:val="00453F90"/>
    <w:rsid w:val="0047700B"/>
    <w:rsid w:val="004D1F01"/>
    <w:rsid w:val="006360B5"/>
    <w:rsid w:val="00666BBF"/>
    <w:rsid w:val="006C38C9"/>
    <w:rsid w:val="007A10E1"/>
    <w:rsid w:val="00830820"/>
    <w:rsid w:val="00996425"/>
    <w:rsid w:val="009C0B24"/>
    <w:rsid w:val="009D2095"/>
    <w:rsid w:val="00A65050"/>
    <w:rsid w:val="00AA4D99"/>
    <w:rsid w:val="00B86735"/>
    <w:rsid w:val="00C17071"/>
    <w:rsid w:val="00C72207"/>
    <w:rsid w:val="00DD728C"/>
    <w:rsid w:val="00E7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uppressAutoHyphens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B026A"/>
  </w:style>
  <w:style w:type="character" w:customStyle="1" w:styleId="a4">
    <w:name w:val="Нижний колонтитул Знак"/>
    <w:basedOn w:val="a0"/>
    <w:uiPriority w:val="99"/>
    <w:semiHidden/>
    <w:qFormat/>
    <w:rsid w:val="00EB026A"/>
  </w:style>
  <w:style w:type="character" w:customStyle="1" w:styleId="a5">
    <w:name w:val="Текст выноски Знак"/>
    <w:basedOn w:val="a0"/>
    <w:uiPriority w:val="99"/>
    <w:semiHidden/>
    <w:qFormat/>
    <w:rsid w:val="00EB026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B15566"/>
    <w:rPr>
      <w:color w:val="0000FF"/>
      <w:u w:val="single"/>
    </w:rPr>
  </w:style>
  <w:style w:type="character" w:customStyle="1" w:styleId="FontStyle13">
    <w:name w:val="Font Style13"/>
    <w:basedOn w:val="a0"/>
    <w:qFormat/>
    <w:rsid w:val="000B0455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Нумерация строк"/>
    <w:rsid w:val="00666BBF"/>
  </w:style>
  <w:style w:type="paragraph" w:customStyle="1" w:styleId="a7">
    <w:name w:val="Заголовок"/>
    <w:basedOn w:val="a"/>
    <w:next w:val="a8"/>
    <w:qFormat/>
    <w:rsid w:val="00666B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66BBF"/>
    <w:pPr>
      <w:spacing w:after="140"/>
    </w:pPr>
  </w:style>
  <w:style w:type="paragraph" w:styleId="a9">
    <w:name w:val="List"/>
    <w:basedOn w:val="a8"/>
    <w:rsid w:val="00666BBF"/>
    <w:rPr>
      <w:rFonts w:cs="Mangal"/>
    </w:rPr>
  </w:style>
  <w:style w:type="paragraph" w:customStyle="1" w:styleId="Caption">
    <w:name w:val="Caption"/>
    <w:basedOn w:val="a"/>
    <w:qFormat/>
    <w:rsid w:val="00666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66BBF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66BBF"/>
  </w:style>
  <w:style w:type="paragraph" w:customStyle="1" w:styleId="Header">
    <w:name w:val="Header"/>
    <w:basedOn w:val="a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qFormat/>
    <w:rsid w:val="00285ED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3D0908"/>
    <w:pPr>
      <w:suppressAutoHyphens/>
      <w:ind w:firstLine="720"/>
    </w:pPr>
    <w:rPr>
      <w:rFonts w:ascii="Arial" w:hAnsi="Arial" w:cs="Arial"/>
    </w:rPr>
  </w:style>
  <w:style w:type="paragraph" w:customStyle="1" w:styleId="1">
    <w:name w:val="Текст1"/>
    <w:basedOn w:val="a"/>
    <w:qFormat/>
    <w:rsid w:val="008D626D"/>
    <w:pPr>
      <w:spacing w:after="0" w:line="240" w:lineRule="auto"/>
    </w:pPr>
    <w:rPr>
      <w:sz w:val="20"/>
      <w:szCs w:val="21"/>
      <w:lang w:eastAsia="zh-CN"/>
    </w:rPr>
  </w:style>
  <w:style w:type="paragraph" w:styleId="ad">
    <w:name w:val="Normal (Web)"/>
    <w:basedOn w:val="a"/>
    <w:uiPriority w:val="99"/>
    <w:qFormat/>
    <w:rsid w:val="00901D0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B4162"/>
    <w:pPr>
      <w:widowControl w:val="0"/>
      <w:autoSpaceDE w:val="0"/>
      <w:spacing w:after="0" w:line="311" w:lineRule="exact"/>
      <w:ind w:firstLine="704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B4162"/>
    <w:pPr>
      <w:suppressAutoHyphens w:val="0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&#1056;&#1086;&#1089;&#1088;&#1077;&#1077;&#1089;&#1090;&#108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031E5-F0CD-45D0-A38F-498378F0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Links>
    <vt:vector size="6" baseType="variant">
      <vt:variant>
        <vt:i4>1704035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https://vk.com/feed?section=search&amp;q=%23Росреестр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3</cp:revision>
  <cp:lastPrinted>2021-11-11T06:45:00Z</cp:lastPrinted>
  <dcterms:created xsi:type="dcterms:W3CDTF">2022-09-02T06:26:00Z</dcterms:created>
  <dcterms:modified xsi:type="dcterms:W3CDTF">2022-09-06T08:43:00Z</dcterms:modified>
  <dc:language>ru-RU</dc:language>
</cp:coreProperties>
</file>