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C3E6" w14:textId="77777777" w:rsidR="005B08F5" w:rsidRPr="005B08F5" w:rsidRDefault="005B08F5" w:rsidP="005B08F5">
      <w:pPr>
        <w:spacing w:after="0" w:line="240" w:lineRule="auto"/>
        <w:jc w:val="center"/>
        <w:rPr>
          <w:rFonts w:ascii="Times New Roman" w:eastAsia="Calibri" w:hAnsi="Times New Roman" w:cs="Times New Roman"/>
          <w:sz w:val="27"/>
          <w:szCs w:val="27"/>
        </w:rPr>
      </w:pPr>
      <w:r w:rsidRPr="005B08F5">
        <w:rPr>
          <w:rFonts w:ascii="Times New Roman" w:eastAsia="Calibri" w:hAnsi="Times New Roman" w:cs="Times New Roman"/>
          <w:sz w:val="27"/>
          <w:szCs w:val="27"/>
        </w:rPr>
        <w:object w:dxaOrig="2115" w:dyaOrig="2970" w14:anchorId="256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pt" o:ole="">
            <v:imagedata r:id="rId6" o:title=""/>
          </v:shape>
          <o:OLEObject Type="Embed" ProgID="PBrush" ShapeID="_x0000_i1025" DrawAspect="Content" ObjectID="_1809949127" r:id="rId7"/>
        </w:object>
      </w:r>
    </w:p>
    <w:p w14:paraId="455F2459"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color w:val="000000"/>
          <w:sz w:val="24"/>
          <w:szCs w:val="24"/>
          <w:shd w:val="clear" w:color="auto" w:fill="FFFFFF"/>
          <w:lang w:val="en-US"/>
        </w:rPr>
        <w:t>Ven</w:t>
      </w:r>
      <w:r w:rsidRPr="005B08F5">
        <w:rPr>
          <w:rFonts w:ascii="Times New Roman" w:eastAsia="Calibri" w:hAnsi="Times New Roman" w:cs="Times New Roman"/>
          <w:color w:val="000000"/>
          <w:sz w:val="24"/>
          <w:szCs w:val="24"/>
          <w:shd w:val="clear" w:color="auto" w:fill="FFFFFF"/>
        </w:rPr>
        <w:t>ä</w:t>
      </w:r>
      <w:r w:rsidRPr="005B08F5">
        <w:rPr>
          <w:rFonts w:ascii="Times New Roman" w:eastAsia="Calibri" w:hAnsi="Times New Roman" w:cs="Times New Roman"/>
          <w:color w:val="000000"/>
          <w:sz w:val="24"/>
          <w:szCs w:val="24"/>
          <w:shd w:val="clear" w:color="auto" w:fill="FFFFFF"/>
          <w:lang w:val="en-US"/>
        </w:rPr>
        <w:t>n</w:t>
      </w:r>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Federacii</w:t>
      </w:r>
      <w:proofErr w:type="spellEnd"/>
    </w:p>
    <w:p w14:paraId="6E024358"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sz w:val="24"/>
          <w:szCs w:val="24"/>
        </w:rPr>
        <w:t>Российская Федерация</w:t>
      </w:r>
    </w:p>
    <w:p w14:paraId="67DE7F14" w14:textId="77777777" w:rsidR="005B08F5" w:rsidRPr="005B08F5" w:rsidRDefault="005B08F5" w:rsidP="005B08F5">
      <w:pPr>
        <w:keepNext/>
        <w:spacing w:after="0" w:line="240" w:lineRule="auto"/>
        <w:jc w:val="center"/>
        <w:outlineLvl w:val="1"/>
        <w:rPr>
          <w:rFonts w:ascii="Times New Roman" w:eastAsia="Times New Roman" w:hAnsi="Times New Roman" w:cs="Times New Roman"/>
          <w:color w:val="000000"/>
          <w:sz w:val="24"/>
          <w:szCs w:val="24"/>
          <w:shd w:val="clear" w:color="auto" w:fill="FFFFFF"/>
        </w:rPr>
      </w:pPr>
      <w:proofErr w:type="spellStart"/>
      <w:r w:rsidRPr="005B08F5">
        <w:rPr>
          <w:rFonts w:ascii="Times New Roman" w:eastAsia="Times New Roman" w:hAnsi="Times New Roman" w:cs="Times New Roman"/>
          <w:color w:val="000000"/>
          <w:sz w:val="24"/>
          <w:szCs w:val="24"/>
          <w:shd w:val="clear" w:color="auto" w:fill="FFFFFF"/>
          <w:lang w:val="en-US"/>
        </w:rPr>
        <w:t>Karjalan</w:t>
      </w:r>
      <w:proofErr w:type="spellEnd"/>
      <w:r w:rsidRPr="005B08F5">
        <w:rPr>
          <w:rFonts w:ascii="Times New Roman" w:eastAsia="Times New Roman" w:hAnsi="Times New Roman" w:cs="Times New Roman"/>
          <w:color w:val="000000"/>
          <w:sz w:val="24"/>
          <w:szCs w:val="24"/>
          <w:shd w:val="clear" w:color="auto" w:fill="FFFFFF"/>
        </w:rPr>
        <w:t xml:space="preserve"> </w:t>
      </w:r>
      <w:proofErr w:type="spellStart"/>
      <w:r w:rsidRPr="005B08F5">
        <w:rPr>
          <w:rFonts w:ascii="Times New Roman" w:eastAsia="Times New Roman" w:hAnsi="Times New Roman" w:cs="Times New Roman"/>
          <w:color w:val="000000"/>
          <w:sz w:val="24"/>
          <w:szCs w:val="24"/>
          <w:shd w:val="clear" w:color="auto" w:fill="FFFFFF"/>
          <w:lang w:val="en-US"/>
        </w:rPr>
        <w:t>Valdkund</w:t>
      </w:r>
      <w:proofErr w:type="spellEnd"/>
    </w:p>
    <w:p w14:paraId="5DBE02B2"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sz w:val="24"/>
          <w:szCs w:val="24"/>
        </w:rPr>
        <w:t>Республика Карелия</w:t>
      </w:r>
    </w:p>
    <w:p w14:paraId="5D7A5E19" w14:textId="77777777" w:rsidR="005B08F5" w:rsidRPr="005B08F5" w:rsidRDefault="005B08F5" w:rsidP="005B08F5">
      <w:pPr>
        <w:spacing w:after="0" w:line="240" w:lineRule="auto"/>
        <w:jc w:val="center"/>
        <w:rPr>
          <w:rFonts w:ascii="Times New Roman" w:eastAsia="Calibri" w:hAnsi="Times New Roman" w:cs="Times New Roman"/>
          <w:color w:val="000000"/>
          <w:sz w:val="24"/>
          <w:szCs w:val="24"/>
          <w:shd w:val="clear" w:color="auto" w:fill="FFFFFF"/>
        </w:rPr>
      </w:pPr>
      <w:r w:rsidRPr="005B08F5">
        <w:rPr>
          <w:rFonts w:ascii="Times New Roman" w:eastAsia="Calibri" w:hAnsi="Times New Roman" w:cs="Times New Roman"/>
          <w:color w:val="000000"/>
          <w:sz w:val="24"/>
          <w:szCs w:val="24"/>
          <w:shd w:val="clear" w:color="auto" w:fill="FFFFFF"/>
        </w:rPr>
        <w:t>Ä</w:t>
      </w:r>
      <w:proofErr w:type="spellStart"/>
      <w:r w:rsidRPr="005B08F5">
        <w:rPr>
          <w:rFonts w:ascii="Times New Roman" w:eastAsia="Calibri" w:hAnsi="Times New Roman" w:cs="Times New Roman"/>
          <w:color w:val="000000"/>
          <w:sz w:val="24"/>
          <w:szCs w:val="24"/>
          <w:shd w:val="clear" w:color="auto" w:fill="FFFFFF"/>
          <w:lang w:val="en-US"/>
        </w:rPr>
        <w:t>ni</w:t>
      </w:r>
      <w:proofErr w:type="spellEnd"/>
      <w:r w:rsidRPr="005B08F5">
        <w:rPr>
          <w:rFonts w:ascii="Times New Roman" w:eastAsia="Calibri" w:hAnsi="Times New Roman" w:cs="Times New Roman"/>
          <w:color w:val="000000"/>
          <w:sz w:val="24"/>
          <w:szCs w:val="24"/>
          <w:shd w:val="clear" w:color="auto" w:fill="FFFFFF"/>
        </w:rPr>
        <w:t>ž</w:t>
      </w:r>
      <w:r w:rsidRPr="005B08F5">
        <w:rPr>
          <w:rFonts w:ascii="Times New Roman" w:eastAsia="Calibri" w:hAnsi="Times New Roman" w:cs="Times New Roman"/>
          <w:color w:val="000000"/>
          <w:sz w:val="24"/>
          <w:szCs w:val="24"/>
          <w:shd w:val="clear" w:color="auto" w:fill="FFFFFF"/>
          <w:lang w:val="en-US"/>
        </w:rPr>
        <w:t>j</w:t>
      </w:r>
      <w:r w:rsidRPr="005B08F5">
        <w:rPr>
          <w:rFonts w:ascii="Times New Roman" w:eastAsia="Calibri" w:hAnsi="Times New Roman" w:cs="Times New Roman"/>
          <w:color w:val="000000"/>
          <w:sz w:val="24"/>
          <w:szCs w:val="24"/>
          <w:shd w:val="clear" w:color="auto" w:fill="FFFFFF"/>
        </w:rPr>
        <w:t>ä</w:t>
      </w:r>
      <w:proofErr w:type="spellStart"/>
      <w:r w:rsidRPr="005B08F5">
        <w:rPr>
          <w:rFonts w:ascii="Times New Roman" w:eastAsia="Calibri" w:hAnsi="Times New Roman" w:cs="Times New Roman"/>
          <w:color w:val="000000"/>
          <w:sz w:val="24"/>
          <w:szCs w:val="24"/>
          <w:shd w:val="clear" w:color="auto" w:fill="FFFFFF"/>
          <w:lang w:val="en-US"/>
        </w:rPr>
        <w:t>rven</w:t>
      </w:r>
      <w:proofErr w:type="spellEnd"/>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municipaline</w:t>
      </w:r>
      <w:proofErr w:type="spellEnd"/>
      <w:r w:rsidRPr="005B08F5">
        <w:rPr>
          <w:rFonts w:ascii="Times New Roman" w:eastAsia="Calibri" w:hAnsi="Times New Roman" w:cs="Times New Roman"/>
          <w:color w:val="000000"/>
          <w:sz w:val="24"/>
          <w:szCs w:val="24"/>
          <w:shd w:val="clear" w:color="auto" w:fill="FFFFFF"/>
        </w:rPr>
        <w:t xml:space="preserve"> </w:t>
      </w:r>
      <w:proofErr w:type="spellStart"/>
      <w:r w:rsidRPr="005B08F5">
        <w:rPr>
          <w:rFonts w:ascii="Times New Roman" w:eastAsia="Calibri" w:hAnsi="Times New Roman" w:cs="Times New Roman"/>
          <w:color w:val="000000"/>
          <w:sz w:val="24"/>
          <w:szCs w:val="24"/>
          <w:shd w:val="clear" w:color="auto" w:fill="FFFFFF"/>
          <w:lang w:val="en-US"/>
        </w:rPr>
        <w:t>rajon</w:t>
      </w:r>
      <w:proofErr w:type="spellEnd"/>
    </w:p>
    <w:p w14:paraId="3A78D374" w14:textId="77777777" w:rsidR="005B08F5" w:rsidRPr="005B08F5" w:rsidRDefault="005B08F5" w:rsidP="005B08F5">
      <w:pPr>
        <w:spacing w:after="0" w:line="240" w:lineRule="auto"/>
        <w:jc w:val="center"/>
        <w:rPr>
          <w:rFonts w:ascii="Times New Roman" w:eastAsia="Calibri" w:hAnsi="Times New Roman" w:cs="Times New Roman"/>
          <w:sz w:val="24"/>
          <w:szCs w:val="24"/>
        </w:rPr>
      </w:pPr>
      <w:r w:rsidRPr="005B08F5">
        <w:rPr>
          <w:rFonts w:ascii="Times New Roman" w:eastAsia="Calibri" w:hAnsi="Times New Roman" w:cs="Times New Roman"/>
          <w:color w:val="000000"/>
          <w:sz w:val="24"/>
          <w:szCs w:val="24"/>
          <w:shd w:val="clear" w:color="auto" w:fill="FFFFFF"/>
        </w:rPr>
        <w:t>Прионежский муниципальный район</w:t>
      </w:r>
    </w:p>
    <w:p w14:paraId="4854D1F9" w14:textId="77777777" w:rsidR="005B08F5" w:rsidRPr="005B08F5" w:rsidRDefault="005B08F5" w:rsidP="005B08F5">
      <w:pPr>
        <w:spacing w:after="0" w:line="240" w:lineRule="auto"/>
        <w:jc w:val="center"/>
        <w:rPr>
          <w:rFonts w:ascii="Times New Roman" w:eastAsia="Calibri" w:hAnsi="Times New Roman" w:cs="Times New Roman"/>
          <w:b/>
          <w:color w:val="000000"/>
          <w:sz w:val="26"/>
          <w:szCs w:val="26"/>
          <w:shd w:val="clear" w:color="auto" w:fill="FFFFFF"/>
          <w:lang w:val="fi-FI"/>
        </w:rPr>
      </w:pPr>
      <w:r w:rsidRPr="005B08F5">
        <w:rPr>
          <w:rFonts w:ascii="Times New Roman" w:eastAsia="Calibri" w:hAnsi="Times New Roman" w:cs="Times New Roman"/>
          <w:b/>
          <w:color w:val="000000"/>
          <w:sz w:val="26"/>
          <w:szCs w:val="26"/>
          <w:shd w:val="clear" w:color="auto" w:fill="FFFFFF"/>
          <w:lang w:val="fi-FI"/>
        </w:rPr>
        <w:t>Vepsläižen Kalagen k</w:t>
      </w:r>
      <w:r w:rsidRPr="005B08F5">
        <w:rPr>
          <w:rFonts w:ascii="Times New Roman" w:eastAsia="Calibri" w:hAnsi="Times New Roman" w:cs="Times New Roman"/>
          <w:b/>
          <w:color w:val="000000"/>
          <w:sz w:val="26"/>
          <w:szCs w:val="26"/>
          <w:shd w:val="clear" w:color="auto" w:fill="FFFFFF"/>
        </w:rPr>
        <w:t>ü</w:t>
      </w:r>
      <w:r w:rsidRPr="005B08F5">
        <w:rPr>
          <w:rFonts w:ascii="Times New Roman" w:eastAsia="Calibri" w:hAnsi="Times New Roman" w:cs="Times New Roman"/>
          <w:b/>
          <w:color w:val="000000"/>
          <w:sz w:val="26"/>
          <w:szCs w:val="26"/>
          <w:shd w:val="clear" w:color="auto" w:fill="FFFFFF"/>
          <w:lang w:val="fi-FI"/>
        </w:rPr>
        <w:t>l</w:t>
      </w:r>
      <w:r w:rsidRPr="005B08F5">
        <w:rPr>
          <w:rFonts w:ascii="Times New Roman" w:eastAsia="Calibri" w:hAnsi="Times New Roman" w:cs="Times New Roman"/>
          <w:b/>
          <w:color w:val="000000"/>
          <w:sz w:val="26"/>
          <w:szCs w:val="26"/>
          <w:shd w:val="clear" w:color="auto" w:fill="FFFFFF"/>
        </w:rPr>
        <w:t>ä</w:t>
      </w:r>
      <w:r w:rsidRPr="005B08F5">
        <w:rPr>
          <w:rFonts w:ascii="Times New Roman" w:eastAsia="Calibri" w:hAnsi="Times New Roman" w:cs="Times New Roman"/>
          <w:b/>
          <w:color w:val="000000"/>
          <w:sz w:val="26"/>
          <w:szCs w:val="26"/>
          <w:shd w:val="clear" w:color="auto" w:fill="FFFFFF"/>
          <w:lang w:val="fi-FI"/>
        </w:rPr>
        <w:t>n administracii</w:t>
      </w:r>
    </w:p>
    <w:p w14:paraId="79080636" w14:textId="77777777" w:rsidR="005B08F5" w:rsidRPr="005B08F5" w:rsidRDefault="005B08F5" w:rsidP="005B08F5">
      <w:pPr>
        <w:spacing w:after="0" w:line="240" w:lineRule="auto"/>
        <w:jc w:val="center"/>
        <w:rPr>
          <w:rFonts w:ascii="Times New Roman" w:eastAsia="Calibri" w:hAnsi="Times New Roman" w:cs="Times New Roman"/>
          <w:b/>
          <w:sz w:val="26"/>
          <w:szCs w:val="26"/>
        </w:rPr>
      </w:pPr>
      <w:r w:rsidRPr="005B08F5">
        <w:rPr>
          <w:rFonts w:ascii="Times New Roman" w:eastAsia="Calibri" w:hAnsi="Times New Roman" w:cs="Times New Roman"/>
          <w:b/>
          <w:sz w:val="26"/>
          <w:szCs w:val="26"/>
        </w:rPr>
        <w:t>Администрация Рыборецкого вепсского сельского поселения</w:t>
      </w:r>
    </w:p>
    <w:p w14:paraId="43E32DC5" w14:textId="77777777" w:rsidR="005B08F5" w:rsidRPr="005B08F5" w:rsidRDefault="005B08F5" w:rsidP="005B08F5">
      <w:pPr>
        <w:spacing w:after="0" w:line="240" w:lineRule="auto"/>
        <w:jc w:val="center"/>
        <w:rPr>
          <w:rFonts w:ascii="Times New Roman" w:eastAsia="Calibri" w:hAnsi="Times New Roman" w:cs="Times New Roman"/>
          <w:b/>
          <w:spacing w:val="40"/>
          <w:sz w:val="28"/>
          <w:szCs w:val="28"/>
        </w:rPr>
      </w:pPr>
      <w:r w:rsidRPr="005B08F5">
        <w:rPr>
          <w:rFonts w:ascii="Times New Roman" w:eastAsia="Calibri" w:hAnsi="Times New Roman" w:cs="Times New Roman"/>
          <w:b/>
          <w:spacing w:val="40"/>
          <w:sz w:val="28"/>
          <w:szCs w:val="28"/>
        </w:rPr>
        <w:t xml:space="preserve"> </w:t>
      </w:r>
    </w:p>
    <w:p w14:paraId="7D5FA49F" w14:textId="77777777" w:rsidR="005B08F5" w:rsidRPr="005B08F5" w:rsidRDefault="005B08F5" w:rsidP="005B08F5">
      <w:pPr>
        <w:spacing w:after="0" w:line="240" w:lineRule="auto"/>
        <w:jc w:val="center"/>
        <w:rPr>
          <w:rFonts w:ascii="Times New Roman" w:eastAsia="Calibri" w:hAnsi="Times New Roman" w:cs="Times New Roman"/>
          <w:b/>
          <w:spacing w:val="40"/>
          <w:sz w:val="28"/>
          <w:szCs w:val="28"/>
        </w:rPr>
      </w:pPr>
      <w:r w:rsidRPr="005B08F5">
        <w:rPr>
          <w:rFonts w:ascii="Times New Roman" w:eastAsia="Calibri" w:hAnsi="Times New Roman" w:cs="Times New Roman"/>
          <w:b/>
          <w:spacing w:val="40"/>
          <w:sz w:val="28"/>
          <w:szCs w:val="28"/>
        </w:rPr>
        <w:t xml:space="preserve"> П О С Т А Н О В Л Е Н И Е</w:t>
      </w:r>
    </w:p>
    <w:p w14:paraId="0CC06B94" w14:textId="7B976312" w:rsidR="00CC334B" w:rsidRPr="00CC334B" w:rsidRDefault="00CC334B" w:rsidP="00CC33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3B09A3">
        <w:rPr>
          <w:rFonts w:ascii="Times New Roman" w:eastAsia="Times New Roman" w:hAnsi="Times New Roman" w:cs="Times New Roman"/>
          <w:sz w:val="28"/>
          <w:szCs w:val="28"/>
        </w:rPr>
        <w:t>1</w:t>
      </w:r>
      <w:r w:rsidR="00D26E42">
        <w:rPr>
          <w:rFonts w:ascii="Times New Roman" w:eastAsia="Times New Roman" w:hAnsi="Times New Roman" w:cs="Times New Roman"/>
          <w:sz w:val="28"/>
          <w:szCs w:val="28"/>
        </w:rPr>
        <w:t>5</w:t>
      </w:r>
      <w:r w:rsidR="0002658D">
        <w:rPr>
          <w:rFonts w:ascii="Times New Roman" w:eastAsia="Times New Roman" w:hAnsi="Times New Roman" w:cs="Times New Roman"/>
          <w:sz w:val="28"/>
          <w:szCs w:val="28"/>
        </w:rPr>
        <w:t xml:space="preserve"> ма</w:t>
      </w:r>
      <w:r w:rsidR="00D26E42">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202</w:t>
      </w:r>
      <w:r w:rsidR="00E7558C">
        <w:rPr>
          <w:rFonts w:ascii="Times New Roman" w:eastAsia="Times New Roman" w:hAnsi="Times New Roman" w:cs="Times New Roman"/>
          <w:sz w:val="28"/>
          <w:szCs w:val="28"/>
        </w:rPr>
        <w:t>5</w:t>
      </w:r>
      <w:r w:rsidRPr="00CC334B">
        <w:rPr>
          <w:rFonts w:ascii="Times New Roman" w:eastAsia="Times New Roman" w:hAnsi="Times New Roman" w:cs="Times New Roman"/>
          <w:sz w:val="28"/>
          <w:szCs w:val="28"/>
        </w:rPr>
        <w:t xml:space="preserve"> г.                                                                </w:t>
      </w:r>
      <w:r w:rsidR="00DA5DF4">
        <w:rPr>
          <w:rFonts w:ascii="Times New Roman" w:eastAsia="Times New Roman" w:hAnsi="Times New Roman" w:cs="Times New Roman"/>
          <w:sz w:val="28"/>
          <w:szCs w:val="28"/>
        </w:rPr>
        <w:t xml:space="preserve">                     </w:t>
      </w:r>
      <w:r w:rsidRPr="00CC334B">
        <w:rPr>
          <w:rFonts w:ascii="Times New Roman" w:eastAsia="Times New Roman" w:hAnsi="Times New Roman" w:cs="Times New Roman"/>
          <w:sz w:val="28"/>
          <w:szCs w:val="28"/>
        </w:rPr>
        <w:t xml:space="preserve">    </w:t>
      </w:r>
      <w:r w:rsidR="00C64B3C">
        <w:rPr>
          <w:rFonts w:ascii="Times New Roman" w:eastAsia="Times New Roman" w:hAnsi="Times New Roman" w:cs="Times New Roman"/>
          <w:sz w:val="28"/>
          <w:szCs w:val="28"/>
        </w:rPr>
        <w:t xml:space="preserve">       </w:t>
      </w:r>
      <w:r w:rsidRPr="00CC334B">
        <w:rPr>
          <w:rFonts w:ascii="Times New Roman" w:eastAsia="Times New Roman" w:hAnsi="Times New Roman" w:cs="Times New Roman"/>
          <w:sz w:val="28"/>
          <w:szCs w:val="28"/>
        </w:rPr>
        <w:t xml:space="preserve">    № </w:t>
      </w:r>
      <w:r w:rsidR="007902F2">
        <w:rPr>
          <w:rFonts w:ascii="Times New Roman" w:eastAsia="Times New Roman" w:hAnsi="Times New Roman" w:cs="Times New Roman"/>
          <w:sz w:val="28"/>
          <w:szCs w:val="28"/>
        </w:rPr>
        <w:t>1</w:t>
      </w:r>
      <w:r w:rsidR="00174AC0">
        <w:rPr>
          <w:rFonts w:ascii="Times New Roman" w:eastAsia="Times New Roman" w:hAnsi="Times New Roman" w:cs="Times New Roman"/>
          <w:sz w:val="28"/>
          <w:szCs w:val="28"/>
        </w:rPr>
        <w:t>7</w:t>
      </w:r>
    </w:p>
    <w:p w14:paraId="0988CFBA" w14:textId="77777777" w:rsidR="00CC334B" w:rsidRPr="00CC334B" w:rsidRDefault="00CC334B" w:rsidP="00CC334B">
      <w:pPr>
        <w:spacing w:after="0" w:line="240" w:lineRule="auto"/>
        <w:rPr>
          <w:rFonts w:ascii="Times New Roman" w:eastAsia="Times New Roman" w:hAnsi="Times New Roman" w:cs="Times New Roman"/>
          <w:sz w:val="28"/>
          <w:szCs w:val="28"/>
        </w:rPr>
      </w:pPr>
    </w:p>
    <w:p w14:paraId="635FDE5F" w14:textId="0785B80C" w:rsidR="00D26E42" w:rsidRPr="00DA5DF4" w:rsidRDefault="00D26E42" w:rsidP="007902F2">
      <w:pPr>
        <w:spacing w:after="0" w:line="240" w:lineRule="auto"/>
        <w:jc w:val="center"/>
        <w:rPr>
          <w:rFonts w:ascii="Times New Roman" w:hAnsi="Times New Roman" w:cs="Times New Roman"/>
          <w:b/>
          <w:sz w:val="24"/>
          <w:szCs w:val="24"/>
        </w:rPr>
      </w:pPr>
      <w:r w:rsidRPr="00DA5DF4">
        <w:rPr>
          <w:rFonts w:ascii="Times New Roman" w:hAnsi="Times New Roman" w:cs="Times New Roman"/>
          <w:b/>
          <w:sz w:val="24"/>
          <w:szCs w:val="24"/>
        </w:rPr>
        <w:t xml:space="preserve">«Об утверждении Порядка </w:t>
      </w:r>
      <w:r w:rsidR="007902F2">
        <w:rPr>
          <w:rFonts w:ascii="Times New Roman" w:hAnsi="Times New Roman" w:cs="Times New Roman"/>
          <w:b/>
          <w:sz w:val="24"/>
          <w:szCs w:val="24"/>
        </w:rPr>
        <w:t xml:space="preserve">списания безнадежной дебиторской задолженности и невостребованной кредиторской задолженности казенных учреждений </w:t>
      </w:r>
    </w:p>
    <w:p w14:paraId="6E0F1E31" w14:textId="47597B23" w:rsidR="00113A84" w:rsidRPr="00DA5DF4" w:rsidRDefault="00D26E42" w:rsidP="00D26E42">
      <w:pPr>
        <w:spacing w:after="0" w:line="240" w:lineRule="auto"/>
        <w:jc w:val="center"/>
        <w:rPr>
          <w:rFonts w:ascii="Times New Roman" w:hAnsi="Times New Roman" w:cs="Times New Roman"/>
          <w:b/>
          <w:sz w:val="24"/>
          <w:szCs w:val="24"/>
        </w:rPr>
      </w:pPr>
      <w:r w:rsidRPr="00DA5DF4">
        <w:rPr>
          <w:rFonts w:ascii="Times New Roman" w:hAnsi="Times New Roman" w:cs="Times New Roman"/>
          <w:b/>
          <w:sz w:val="24"/>
          <w:szCs w:val="24"/>
        </w:rPr>
        <w:t xml:space="preserve"> Рыборецкого вепсского сельского поселения»</w:t>
      </w:r>
    </w:p>
    <w:p w14:paraId="2F158C62" w14:textId="77777777" w:rsidR="00D26E42" w:rsidRDefault="00D26E42" w:rsidP="00D26E42">
      <w:pPr>
        <w:spacing w:after="0" w:line="240" w:lineRule="auto"/>
        <w:jc w:val="center"/>
        <w:rPr>
          <w:rFonts w:ascii="Times New Roman" w:hAnsi="Times New Roman" w:cs="Times New Roman"/>
          <w:sz w:val="28"/>
          <w:szCs w:val="28"/>
        </w:rPr>
      </w:pPr>
    </w:p>
    <w:p w14:paraId="55062A98" w14:textId="50C55CCB" w:rsidR="00113A84" w:rsidRPr="00DA5DF4" w:rsidRDefault="00D26E42" w:rsidP="00C64B3C">
      <w:pPr>
        <w:spacing w:after="0" w:line="240" w:lineRule="auto"/>
        <w:ind w:firstLine="720"/>
        <w:jc w:val="both"/>
        <w:rPr>
          <w:rFonts w:ascii="Times New Roman" w:hAnsi="Times New Roman" w:cs="Times New Roman"/>
          <w:sz w:val="24"/>
          <w:szCs w:val="24"/>
        </w:rPr>
      </w:pPr>
      <w:r w:rsidRPr="00DA5DF4">
        <w:rPr>
          <w:rFonts w:ascii="Times New Roman" w:hAnsi="Times New Roman" w:cs="Times New Roman"/>
          <w:sz w:val="24"/>
          <w:szCs w:val="24"/>
        </w:rPr>
        <w:t>В соответствии со статьей 47.2 Бюджетного кодекса Российской Федерации, постановлением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DC2DAF" w:rsidRPr="00DA5DF4">
        <w:rPr>
          <w:rFonts w:ascii="Times New Roman" w:hAnsi="Times New Roman" w:cs="Times New Roman"/>
          <w:sz w:val="24"/>
          <w:szCs w:val="24"/>
        </w:rPr>
        <w:t xml:space="preserve">, </w:t>
      </w:r>
      <w:r w:rsidRPr="00DA5DF4">
        <w:rPr>
          <w:rFonts w:ascii="Times New Roman" w:hAnsi="Times New Roman" w:cs="Times New Roman"/>
          <w:sz w:val="24"/>
          <w:szCs w:val="24"/>
        </w:rPr>
        <w:t xml:space="preserve">руководствуясь Уставом муниципального образования </w:t>
      </w:r>
      <w:r w:rsidR="007B110E" w:rsidRPr="00DA5DF4">
        <w:rPr>
          <w:rFonts w:ascii="Times New Roman" w:hAnsi="Times New Roman" w:cs="Times New Roman"/>
          <w:sz w:val="24"/>
          <w:szCs w:val="24"/>
        </w:rPr>
        <w:t>Рыборецко</w:t>
      </w:r>
      <w:r w:rsidRPr="00DA5DF4">
        <w:rPr>
          <w:rFonts w:ascii="Times New Roman" w:hAnsi="Times New Roman" w:cs="Times New Roman"/>
          <w:sz w:val="24"/>
          <w:szCs w:val="24"/>
        </w:rPr>
        <w:t>е</w:t>
      </w:r>
      <w:r w:rsidR="007B110E" w:rsidRPr="00DA5DF4">
        <w:rPr>
          <w:rFonts w:ascii="Times New Roman" w:hAnsi="Times New Roman" w:cs="Times New Roman"/>
          <w:sz w:val="24"/>
          <w:szCs w:val="24"/>
        </w:rPr>
        <w:t xml:space="preserve"> вепсско</w:t>
      </w:r>
      <w:r w:rsidRPr="00DA5DF4">
        <w:rPr>
          <w:rFonts w:ascii="Times New Roman" w:hAnsi="Times New Roman" w:cs="Times New Roman"/>
          <w:sz w:val="24"/>
          <w:szCs w:val="24"/>
        </w:rPr>
        <w:t>е</w:t>
      </w:r>
      <w:r w:rsidR="007B110E" w:rsidRPr="00DA5DF4">
        <w:rPr>
          <w:rFonts w:ascii="Times New Roman" w:hAnsi="Times New Roman" w:cs="Times New Roman"/>
          <w:sz w:val="24"/>
          <w:szCs w:val="24"/>
        </w:rPr>
        <w:t xml:space="preserve"> сельско</w:t>
      </w:r>
      <w:r w:rsidRPr="00DA5DF4">
        <w:rPr>
          <w:rFonts w:ascii="Times New Roman" w:hAnsi="Times New Roman" w:cs="Times New Roman"/>
          <w:sz w:val="24"/>
          <w:szCs w:val="24"/>
        </w:rPr>
        <w:t>е</w:t>
      </w:r>
      <w:r w:rsidR="007B110E" w:rsidRPr="00DA5DF4">
        <w:rPr>
          <w:rFonts w:ascii="Times New Roman" w:hAnsi="Times New Roman" w:cs="Times New Roman"/>
          <w:sz w:val="24"/>
          <w:szCs w:val="24"/>
        </w:rPr>
        <w:t xml:space="preserve"> поселени</w:t>
      </w:r>
      <w:r w:rsidRPr="00DA5DF4">
        <w:rPr>
          <w:rFonts w:ascii="Times New Roman" w:hAnsi="Times New Roman" w:cs="Times New Roman"/>
          <w:sz w:val="24"/>
          <w:szCs w:val="24"/>
        </w:rPr>
        <w:t>е Прионежского муниципального района Республики Карелия</w:t>
      </w:r>
      <w:r w:rsidR="00113A84" w:rsidRPr="00DA5DF4">
        <w:rPr>
          <w:rFonts w:ascii="Times New Roman" w:hAnsi="Times New Roman" w:cs="Times New Roman"/>
          <w:sz w:val="24"/>
          <w:szCs w:val="24"/>
        </w:rPr>
        <w:t>:</w:t>
      </w:r>
    </w:p>
    <w:p w14:paraId="689CFF87" w14:textId="77777777" w:rsidR="00C64B3C" w:rsidRPr="00DA5DF4" w:rsidRDefault="00C64B3C" w:rsidP="00C64B3C">
      <w:pPr>
        <w:spacing w:after="0" w:line="240" w:lineRule="auto"/>
        <w:ind w:firstLine="720"/>
        <w:jc w:val="both"/>
        <w:rPr>
          <w:rFonts w:ascii="Times New Roman" w:hAnsi="Times New Roman" w:cs="Times New Roman"/>
          <w:sz w:val="24"/>
          <w:szCs w:val="24"/>
        </w:rPr>
      </w:pPr>
    </w:p>
    <w:p w14:paraId="6A03D6FA" w14:textId="162E3B93" w:rsidR="00C64B3C" w:rsidRPr="00DA5DF4" w:rsidRDefault="00C64B3C" w:rsidP="00C64B3C">
      <w:pPr>
        <w:spacing w:after="0" w:line="240" w:lineRule="auto"/>
        <w:ind w:firstLine="720"/>
        <w:jc w:val="both"/>
        <w:rPr>
          <w:rFonts w:ascii="Times New Roman" w:hAnsi="Times New Roman" w:cs="Times New Roman"/>
          <w:sz w:val="24"/>
          <w:szCs w:val="24"/>
        </w:rPr>
      </w:pPr>
      <w:r w:rsidRPr="00DA5DF4">
        <w:rPr>
          <w:rFonts w:ascii="Times New Roman" w:hAnsi="Times New Roman" w:cs="Times New Roman"/>
          <w:sz w:val="24"/>
          <w:szCs w:val="24"/>
        </w:rPr>
        <w:t>ПОСТАНОВЛ</w:t>
      </w:r>
      <w:r w:rsidR="00D26E42" w:rsidRPr="00DA5DF4">
        <w:rPr>
          <w:rFonts w:ascii="Times New Roman" w:hAnsi="Times New Roman" w:cs="Times New Roman"/>
          <w:sz w:val="24"/>
          <w:szCs w:val="24"/>
        </w:rPr>
        <w:t>ЯЮ</w:t>
      </w:r>
      <w:r w:rsidRPr="00DA5DF4">
        <w:rPr>
          <w:rFonts w:ascii="Times New Roman" w:hAnsi="Times New Roman" w:cs="Times New Roman"/>
          <w:sz w:val="24"/>
          <w:szCs w:val="24"/>
        </w:rPr>
        <w:t>:</w:t>
      </w:r>
    </w:p>
    <w:p w14:paraId="305B151B" w14:textId="77777777" w:rsidR="00CC334B" w:rsidRPr="00DA5DF4" w:rsidRDefault="00CC334B" w:rsidP="00C64B3C">
      <w:pPr>
        <w:spacing w:after="0" w:line="240" w:lineRule="auto"/>
        <w:jc w:val="both"/>
        <w:rPr>
          <w:rFonts w:ascii="Times New Roman" w:hAnsi="Times New Roman" w:cs="Times New Roman"/>
          <w:sz w:val="24"/>
          <w:szCs w:val="24"/>
        </w:rPr>
      </w:pPr>
    </w:p>
    <w:p w14:paraId="439A6C59" w14:textId="0C857B3B" w:rsidR="00D26E42" w:rsidRPr="00DA5DF4" w:rsidRDefault="00113A84" w:rsidP="00713577">
      <w:pPr>
        <w:autoSpaceDE w:val="0"/>
        <w:autoSpaceDN w:val="0"/>
        <w:spacing w:after="0" w:line="240" w:lineRule="auto"/>
        <w:ind w:firstLine="720"/>
        <w:jc w:val="both"/>
        <w:rPr>
          <w:rFonts w:ascii="Times New Roman" w:hAnsi="Times New Roman" w:cs="Times New Roman"/>
          <w:sz w:val="24"/>
          <w:szCs w:val="24"/>
        </w:rPr>
      </w:pPr>
      <w:r w:rsidRPr="00DA5DF4">
        <w:rPr>
          <w:rFonts w:ascii="Times New Roman" w:hAnsi="Times New Roman" w:cs="Times New Roman"/>
          <w:sz w:val="24"/>
          <w:szCs w:val="24"/>
        </w:rPr>
        <w:t xml:space="preserve">1. </w:t>
      </w:r>
      <w:r w:rsidR="00D26E42" w:rsidRPr="00DA5DF4">
        <w:rPr>
          <w:rFonts w:ascii="Times New Roman" w:hAnsi="Times New Roman" w:cs="Times New Roman"/>
          <w:sz w:val="24"/>
          <w:szCs w:val="24"/>
        </w:rPr>
        <w:t xml:space="preserve">Утвердить Порядок </w:t>
      </w:r>
      <w:r w:rsidR="007902F2" w:rsidRPr="007902F2">
        <w:rPr>
          <w:rFonts w:ascii="Times New Roman" w:hAnsi="Times New Roman" w:cs="Times New Roman"/>
          <w:sz w:val="24"/>
          <w:szCs w:val="24"/>
        </w:rPr>
        <w:t xml:space="preserve">списания безнадежной дебиторской задолженности и невостребованной кредиторской задолженности казенных учреждений Рыборецкого вепсского сельского поселения </w:t>
      </w:r>
      <w:r w:rsidR="00D26E42" w:rsidRPr="00DA5DF4">
        <w:rPr>
          <w:rFonts w:ascii="Times New Roman" w:hAnsi="Times New Roman" w:cs="Times New Roman"/>
          <w:sz w:val="24"/>
          <w:szCs w:val="24"/>
        </w:rPr>
        <w:t xml:space="preserve">согласно Приложению </w:t>
      </w:r>
      <w:r w:rsidR="00713577">
        <w:rPr>
          <w:rFonts w:ascii="Times New Roman" w:hAnsi="Times New Roman" w:cs="Times New Roman"/>
          <w:sz w:val="24"/>
          <w:szCs w:val="24"/>
        </w:rPr>
        <w:t>к настоящему постановлению.</w:t>
      </w:r>
    </w:p>
    <w:p w14:paraId="163B753E" w14:textId="0ABC27F6" w:rsidR="00D26E42" w:rsidRPr="00DA5DF4" w:rsidRDefault="00713577" w:rsidP="00D26E4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D26E42" w:rsidRPr="00DA5DF4">
        <w:rPr>
          <w:rFonts w:ascii="Times New Roman" w:hAnsi="Times New Roman" w:cs="Times New Roman"/>
          <w:sz w:val="24"/>
          <w:szCs w:val="24"/>
        </w:rPr>
        <w:t xml:space="preserve">. Опубликовать настоящее постановление на официальном сайте </w:t>
      </w:r>
      <w:r w:rsidR="00B71DFD">
        <w:rPr>
          <w:rFonts w:ascii="Times New Roman" w:hAnsi="Times New Roman" w:cs="Times New Roman"/>
          <w:sz w:val="24"/>
          <w:szCs w:val="24"/>
        </w:rPr>
        <w:t>Рыборецкого вепсского сельского поселения в сети «Интернет».</w:t>
      </w:r>
    </w:p>
    <w:p w14:paraId="3B781D15" w14:textId="46B54369" w:rsidR="006A1BA0" w:rsidRDefault="00713577" w:rsidP="00D26E4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D26E42" w:rsidRPr="00DA5DF4">
        <w:rPr>
          <w:rFonts w:ascii="Times New Roman" w:hAnsi="Times New Roman" w:cs="Times New Roman"/>
          <w:sz w:val="24"/>
          <w:szCs w:val="24"/>
        </w:rPr>
        <w:t>. Контроль за исполнением настоящего постановления оставляю за собой.</w:t>
      </w:r>
    </w:p>
    <w:p w14:paraId="3B253C44" w14:textId="77777777" w:rsidR="002F5808" w:rsidRDefault="002F5808" w:rsidP="00D26E42">
      <w:pPr>
        <w:autoSpaceDE w:val="0"/>
        <w:autoSpaceDN w:val="0"/>
        <w:spacing w:after="0" w:line="240" w:lineRule="auto"/>
        <w:ind w:firstLine="720"/>
        <w:jc w:val="both"/>
        <w:rPr>
          <w:rFonts w:ascii="Times New Roman" w:hAnsi="Times New Roman" w:cs="Times New Roman"/>
          <w:sz w:val="24"/>
          <w:szCs w:val="24"/>
        </w:rPr>
      </w:pPr>
    </w:p>
    <w:p w14:paraId="0F22A891" w14:textId="77777777" w:rsidR="002F5808" w:rsidRPr="00DA5DF4" w:rsidRDefault="002F5808" w:rsidP="00D26E42">
      <w:pPr>
        <w:autoSpaceDE w:val="0"/>
        <w:autoSpaceDN w:val="0"/>
        <w:spacing w:after="0" w:line="240" w:lineRule="auto"/>
        <w:ind w:firstLine="720"/>
        <w:jc w:val="both"/>
        <w:rPr>
          <w:rFonts w:ascii="Times New Roman" w:hAnsi="Times New Roman" w:cs="Times New Roman"/>
          <w:sz w:val="24"/>
          <w:szCs w:val="24"/>
        </w:rPr>
      </w:pPr>
    </w:p>
    <w:p w14:paraId="3065193F" w14:textId="77777777" w:rsidR="00A34B49" w:rsidRPr="00DA5DF4" w:rsidRDefault="00A34B49" w:rsidP="00C64B3C">
      <w:pPr>
        <w:spacing w:after="0" w:line="240" w:lineRule="auto"/>
        <w:ind w:firstLine="720"/>
        <w:jc w:val="both"/>
        <w:rPr>
          <w:rFonts w:ascii="Times New Roman" w:hAnsi="Times New Roman" w:cs="Times New Roman"/>
          <w:sz w:val="24"/>
          <w:szCs w:val="24"/>
        </w:rPr>
      </w:pPr>
    </w:p>
    <w:p w14:paraId="02A4E3A8" w14:textId="77777777" w:rsidR="00FB3491" w:rsidRPr="00DA5DF4" w:rsidRDefault="00FB3491" w:rsidP="00C64B3C">
      <w:pPr>
        <w:spacing w:after="0" w:line="240" w:lineRule="auto"/>
        <w:ind w:firstLine="720"/>
        <w:jc w:val="both"/>
        <w:rPr>
          <w:rFonts w:ascii="Times New Roman" w:hAnsi="Times New Roman" w:cs="Times New Roman"/>
          <w:sz w:val="24"/>
          <w:szCs w:val="24"/>
        </w:rPr>
      </w:pPr>
    </w:p>
    <w:p w14:paraId="29677BE0" w14:textId="5C692290" w:rsidR="001332BE" w:rsidRPr="00DA5DF4" w:rsidRDefault="001332BE" w:rsidP="00C64B3C">
      <w:pPr>
        <w:spacing w:after="0" w:line="240" w:lineRule="auto"/>
        <w:rPr>
          <w:rFonts w:ascii="Times New Roman" w:hAnsi="Times New Roman" w:cs="Times New Roman"/>
          <w:sz w:val="24"/>
          <w:szCs w:val="24"/>
        </w:rPr>
      </w:pPr>
      <w:r w:rsidRPr="00DA5DF4">
        <w:rPr>
          <w:rFonts w:ascii="Times New Roman" w:hAnsi="Times New Roman" w:cs="Times New Roman"/>
          <w:sz w:val="24"/>
          <w:szCs w:val="24"/>
        </w:rPr>
        <w:t>Глав</w:t>
      </w:r>
      <w:r w:rsidR="0002658D" w:rsidRPr="00DA5DF4">
        <w:rPr>
          <w:rFonts w:ascii="Times New Roman" w:hAnsi="Times New Roman" w:cs="Times New Roman"/>
          <w:sz w:val="24"/>
          <w:szCs w:val="24"/>
        </w:rPr>
        <w:t>а</w:t>
      </w:r>
      <w:r w:rsidRPr="00DA5DF4">
        <w:rPr>
          <w:rFonts w:ascii="Times New Roman" w:hAnsi="Times New Roman" w:cs="Times New Roman"/>
          <w:sz w:val="24"/>
          <w:szCs w:val="24"/>
        </w:rPr>
        <w:t xml:space="preserve"> </w:t>
      </w:r>
      <w:r w:rsidR="0028065A" w:rsidRPr="00DA5DF4">
        <w:rPr>
          <w:rFonts w:ascii="Times New Roman" w:hAnsi="Times New Roman" w:cs="Times New Roman"/>
          <w:sz w:val="24"/>
          <w:szCs w:val="24"/>
        </w:rPr>
        <w:t>Рыборец</w:t>
      </w:r>
      <w:r w:rsidR="00C64B3C" w:rsidRPr="00DA5DF4">
        <w:rPr>
          <w:rFonts w:ascii="Times New Roman" w:hAnsi="Times New Roman" w:cs="Times New Roman"/>
          <w:sz w:val="24"/>
          <w:szCs w:val="24"/>
        </w:rPr>
        <w:t>кого</w:t>
      </w:r>
    </w:p>
    <w:p w14:paraId="68475E5B" w14:textId="06D49E6A" w:rsidR="00000184" w:rsidRPr="00DA5DF4" w:rsidRDefault="00C64B3C" w:rsidP="00C64B3C">
      <w:pPr>
        <w:spacing w:after="0" w:line="240" w:lineRule="auto"/>
        <w:rPr>
          <w:rFonts w:ascii="Times New Roman" w:hAnsi="Times New Roman" w:cs="Times New Roman"/>
          <w:sz w:val="24"/>
          <w:szCs w:val="24"/>
        </w:rPr>
      </w:pPr>
      <w:r w:rsidRPr="00DA5DF4">
        <w:rPr>
          <w:rFonts w:ascii="Times New Roman" w:hAnsi="Times New Roman" w:cs="Times New Roman"/>
          <w:sz w:val="24"/>
          <w:szCs w:val="24"/>
        </w:rPr>
        <w:t>вепсского</w:t>
      </w:r>
      <w:r w:rsidR="00113A84" w:rsidRPr="00DA5DF4">
        <w:rPr>
          <w:rFonts w:ascii="Times New Roman" w:hAnsi="Times New Roman" w:cs="Times New Roman"/>
          <w:sz w:val="24"/>
          <w:szCs w:val="24"/>
        </w:rPr>
        <w:t xml:space="preserve"> сельского</w:t>
      </w:r>
      <w:r w:rsidR="001332BE" w:rsidRPr="00DA5DF4">
        <w:rPr>
          <w:rFonts w:ascii="Times New Roman" w:hAnsi="Times New Roman" w:cs="Times New Roman"/>
          <w:sz w:val="24"/>
          <w:szCs w:val="24"/>
        </w:rPr>
        <w:t xml:space="preserve"> </w:t>
      </w:r>
      <w:r w:rsidRPr="00DA5DF4">
        <w:rPr>
          <w:rFonts w:ascii="Times New Roman" w:hAnsi="Times New Roman" w:cs="Times New Roman"/>
          <w:sz w:val="24"/>
          <w:szCs w:val="24"/>
        </w:rPr>
        <w:t xml:space="preserve">поселения </w:t>
      </w:r>
      <w:r w:rsidR="00113A84" w:rsidRPr="00DA5DF4">
        <w:rPr>
          <w:rFonts w:ascii="Times New Roman" w:hAnsi="Times New Roman" w:cs="Times New Roman"/>
          <w:sz w:val="24"/>
          <w:szCs w:val="24"/>
        </w:rPr>
        <w:t xml:space="preserve">     </w:t>
      </w:r>
      <w:r w:rsidR="001332BE" w:rsidRPr="00DA5DF4">
        <w:rPr>
          <w:rFonts w:ascii="Times New Roman" w:hAnsi="Times New Roman" w:cs="Times New Roman"/>
          <w:sz w:val="24"/>
          <w:szCs w:val="24"/>
        </w:rPr>
        <w:t xml:space="preserve"> </w:t>
      </w:r>
      <w:r w:rsidR="001332BE" w:rsidRPr="00DA5DF4">
        <w:rPr>
          <w:rFonts w:ascii="Times New Roman" w:hAnsi="Times New Roman" w:cs="Times New Roman"/>
          <w:sz w:val="24"/>
          <w:szCs w:val="24"/>
        </w:rPr>
        <w:tab/>
      </w:r>
      <w:r w:rsidR="001332BE" w:rsidRPr="00DA5DF4">
        <w:rPr>
          <w:rFonts w:ascii="Times New Roman" w:hAnsi="Times New Roman" w:cs="Times New Roman"/>
          <w:sz w:val="24"/>
          <w:szCs w:val="24"/>
        </w:rPr>
        <w:tab/>
      </w:r>
      <w:r w:rsidR="00507A61">
        <w:rPr>
          <w:rFonts w:ascii="Times New Roman" w:hAnsi="Times New Roman" w:cs="Times New Roman"/>
          <w:sz w:val="24"/>
          <w:szCs w:val="24"/>
        </w:rPr>
        <w:tab/>
      </w:r>
      <w:r w:rsidR="00507A61">
        <w:rPr>
          <w:rFonts w:ascii="Times New Roman" w:hAnsi="Times New Roman" w:cs="Times New Roman"/>
          <w:sz w:val="24"/>
          <w:szCs w:val="24"/>
        </w:rPr>
        <w:tab/>
      </w:r>
      <w:r w:rsidR="001332BE" w:rsidRPr="00DA5DF4">
        <w:rPr>
          <w:rFonts w:ascii="Times New Roman" w:hAnsi="Times New Roman" w:cs="Times New Roman"/>
          <w:sz w:val="24"/>
          <w:szCs w:val="24"/>
        </w:rPr>
        <w:tab/>
      </w:r>
      <w:r w:rsidR="001332BE" w:rsidRPr="00DA5DF4">
        <w:rPr>
          <w:rFonts w:ascii="Times New Roman" w:hAnsi="Times New Roman" w:cs="Times New Roman"/>
          <w:sz w:val="24"/>
          <w:szCs w:val="24"/>
        </w:rPr>
        <w:tab/>
      </w:r>
      <w:r w:rsidR="0002658D" w:rsidRPr="00DA5DF4">
        <w:rPr>
          <w:rFonts w:ascii="Times New Roman" w:hAnsi="Times New Roman" w:cs="Times New Roman"/>
          <w:sz w:val="24"/>
          <w:szCs w:val="24"/>
        </w:rPr>
        <w:t>М.А. Поляков</w:t>
      </w:r>
      <w:r w:rsidR="00113A84" w:rsidRPr="00DA5DF4">
        <w:rPr>
          <w:rFonts w:ascii="Times New Roman" w:hAnsi="Times New Roman" w:cs="Times New Roman"/>
          <w:sz w:val="24"/>
          <w:szCs w:val="24"/>
        </w:rPr>
        <w:t xml:space="preserve"> </w:t>
      </w:r>
    </w:p>
    <w:p w14:paraId="0B776275" w14:textId="77777777" w:rsidR="00A34B49" w:rsidRDefault="00A34B49" w:rsidP="00C64B3C">
      <w:pPr>
        <w:spacing w:after="0" w:line="240" w:lineRule="auto"/>
        <w:rPr>
          <w:rFonts w:ascii="Times New Roman" w:hAnsi="Times New Roman" w:cs="Times New Roman"/>
          <w:sz w:val="28"/>
          <w:szCs w:val="28"/>
        </w:rPr>
      </w:pPr>
    </w:p>
    <w:p w14:paraId="0A6512C0" w14:textId="3AB3193C" w:rsidR="00DA5DF4" w:rsidRDefault="00113A84" w:rsidP="00A34B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64B3C">
        <w:rPr>
          <w:rFonts w:ascii="Times New Roman" w:hAnsi="Times New Roman" w:cs="Times New Roman"/>
          <w:sz w:val="28"/>
          <w:szCs w:val="28"/>
        </w:rPr>
        <w:t xml:space="preserve">       </w:t>
      </w:r>
      <w:r w:rsidR="001332BE">
        <w:rPr>
          <w:rFonts w:ascii="Times New Roman" w:hAnsi="Times New Roman" w:cs="Times New Roman"/>
          <w:sz w:val="28"/>
          <w:szCs w:val="28"/>
        </w:rPr>
        <w:tab/>
      </w:r>
      <w:r w:rsidR="001332BE">
        <w:rPr>
          <w:rFonts w:ascii="Times New Roman" w:hAnsi="Times New Roman" w:cs="Times New Roman"/>
          <w:sz w:val="28"/>
          <w:szCs w:val="28"/>
        </w:rPr>
        <w:tab/>
      </w:r>
      <w:r w:rsidR="001332BE">
        <w:rPr>
          <w:rFonts w:ascii="Times New Roman" w:hAnsi="Times New Roman" w:cs="Times New Roman"/>
          <w:sz w:val="28"/>
          <w:szCs w:val="28"/>
        </w:rPr>
        <w:tab/>
      </w:r>
      <w:r w:rsidR="001332BE">
        <w:rPr>
          <w:rFonts w:ascii="Times New Roman" w:hAnsi="Times New Roman" w:cs="Times New Roman"/>
          <w:sz w:val="28"/>
          <w:szCs w:val="28"/>
        </w:rPr>
        <w:tab/>
      </w:r>
      <w:r w:rsidR="00C64B3C">
        <w:rPr>
          <w:rFonts w:ascii="Times New Roman" w:hAnsi="Times New Roman" w:cs="Times New Roman"/>
          <w:sz w:val="28"/>
          <w:szCs w:val="28"/>
        </w:rPr>
        <w:t xml:space="preserve">            </w:t>
      </w:r>
    </w:p>
    <w:p w14:paraId="03DBE8BE" w14:textId="77777777" w:rsidR="00DA5DF4" w:rsidRDefault="00DA5DF4">
      <w:pPr>
        <w:rPr>
          <w:rFonts w:ascii="Times New Roman" w:hAnsi="Times New Roman" w:cs="Times New Roman"/>
          <w:sz w:val="28"/>
          <w:szCs w:val="28"/>
        </w:rPr>
      </w:pPr>
      <w:r>
        <w:rPr>
          <w:rFonts w:ascii="Times New Roman" w:hAnsi="Times New Roman" w:cs="Times New Roman"/>
          <w:sz w:val="28"/>
          <w:szCs w:val="28"/>
        </w:rPr>
        <w:br w:type="page"/>
      </w:r>
    </w:p>
    <w:p w14:paraId="61D22C0C" w14:textId="32E7DB27" w:rsidR="00DA5DF4" w:rsidRPr="00DA5DF4" w:rsidRDefault="00DA5DF4" w:rsidP="00DA5DF4">
      <w:pPr>
        <w:widowControl w:val="0"/>
        <w:autoSpaceDE w:val="0"/>
        <w:autoSpaceDN w:val="0"/>
        <w:adjustRightInd w:val="0"/>
        <w:spacing w:after="0" w:line="240" w:lineRule="auto"/>
        <w:ind w:left="3540" w:firstLine="708"/>
        <w:jc w:val="right"/>
        <w:rPr>
          <w:rFonts w:ascii="Times New Roman" w:eastAsia="Times New Roman" w:hAnsi="Times New Roman" w:cs="Times New Roman"/>
          <w:bCs/>
          <w:sz w:val="24"/>
          <w:szCs w:val="24"/>
        </w:rPr>
      </w:pPr>
      <w:r w:rsidRPr="00DA5DF4">
        <w:rPr>
          <w:rFonts w:ascii="Times New Roman" w:eastAsia="Times New Roman" w:hAnsi="Times New Roman" w:cs="Times New Roman"/>
          <w:bCs/>
          <w:sz w:val="24"/>
          <w:szCs w:val="24"/>
        </w:rPr>
        <w:lastRenderedPageBreak/>
        <w:t xml:space="preserve">Приложение </w:t>
      </w:r>
    </w:p>
    <w:p w14:paraId="56F0A126" w14:textId="77777777" w:rsidR="00DA5DF4" w:rsidRPr="00DA5DF4" w:rsidRDefault="00DA5DF4" w:rsidP="00DA5DF4">
      <w:pPr>
        <w:widowControl w:val="0"/>
        <w:autoSpaceDE w:val="0"/>
        <w:autoSpaceDN w:val="0"/>
        <w:adjustRightInd w:val="0"/>
        <w:spacing w:after="0" w:line="240" w:lineRule="auto"/>
        <w:ind w:left="3540" w:firstLine="708"/>
        <w:jc w:val="right"/>
        <w:rPr>
          <w:rFonts w:ascii="Times New Roman" w:eastAsia="Times New Roman" w:hAnsi="Times New Roman" w:cs="Times New Roman"/>
          <w:bCs/>
          <w:sz w:val="24"/>
          <w:szCs w:val="24"/>
        </w:rPr>
      </w:pPr>
      <w:r w:rsidRPr="00DA5DF4">
        <w:rPr>
          <w:rFonts w:ascii="Times New Roman" w:eastAsia="Times New Roman" w:hAnsi="Times New Roman" w:cs="Times New Roman"/>
          <w:bCs/>
          <w:sz w:val="24"/>
          <w:szCs w:val="24"/>
        </w:rPr>
        <w:t xml:space="preserve">к Постановлению Администрации </w:t>
      </w:r>
    </w:p>
    <w:p w14:paraId="68631202" w14:textId="136646C3" w:rsidR="00DA5DF4" w:rsidRPr="00DA5DF4" w:rsidRDefault="00811C14" w:rsidP="00DA5DF4">
      <w:pPr>
        <w:widowControl w:val="0"/>
        <w:autoSpaceDE w:val="0"/>
        <w:autoSpaceDN w:val="0"/>
        <w:adjustRightInd w:val="0"/>
        <w:spacing w:after="0" w:line="240" w:lineRule="auto"/>
        <w:ind w:left="3540" w:firstLine="708"/>
        <w:jc w:val="right"/>
        <w:rPr>
          <w:rFonts w:ascii="Times New Roman" w:eastAsia="Times New Roman" w:hAnsi="Times New Roman" w:cs="Times New Roman"/>
          <w:bCs/>
          <w:sz w:val="24"/>
          <w:szCs w:val="24"/>
        </w:rPr>
      </w:pPr>
      <w:bookmarkStart w:id="0" w:name="_Hlk198713476"/>
      <w:r w:rsidRPr="00811C14">
        <w:rPr>
          <w:rFonts w:ascii="Times New Roman" w:eastAsia="Times New Roman" w:hAnsi="Times New Roman" w:cs="Times New Roman"/>
          <w:bCs/>
          <w:sz w:val="24"/>
          <w:szCs w:val="24"/>
        </w:rPr>
        <w:t>Рыборецкого вепсского</w:t>
      </w:r>
      <w:r w:rsidR="00DA5DF4" w:rsidRPr="00DA5DF4">
        <w:rPr>
          <w:rFonts w:ascii="Times New Roman" w:eastAsia="Times New Roman" w:hAnsi="Times New Roman" w:cs="Times New Roman"/>
          <w:bCs/>
          <w:sz w:val="24"/>
          <w:szCs w:val="24"/>
        </w:rPr>
        <w:t xml:space="preserve"> сельского поселения </w:t>
      </w:r>
    </w:p>
    <w:bookmarkEnd w:id="0"/>
    <w:p w14:paraId="3BB6C373" w14:textId="6C59F114" w:rsidR="00DA5DF4" w:rsidRPr="00DA5DF4" w:rsidRDefault="00DA5DF4" w:rsidP="00DA5DF4">
      <w:pPr>
        <w:widowControl w:val="0"/>
        <w:autoSpaceDE w:val="0"/>
        <w:autoSpaceDN w:val="0"/>
        <w:adjustRightInd w:val="0"/>
        <w:spacing w:after="0" w:line="240" w:lineRule="auto"/>
        <w:ind w:left="3540" w:firstLine="708"/>
        <w:jc w:val="right"/>
        <w:rPr>
          <w:rFonts w:ascii="Times New Roman" w:eastAsia="Times New Roman" w:hAnsi="Times New Roman" w:cs="Times New Roman"/>
          <w:bCs/>
          <w:sz w:val="24"/>
          <w:szCs w:val="24"/>
        </w:rPr>
      </w:pPr>
      <w:r w:rsidRPr="00DA5DF4">
        <w:rPr>
          <w:rFonts w:ascii="Times New Roman" w:eastAsia="Times New Roman" w:hAnsi="Times New Roman" w:cs="Times New Roman"/>
          <w:bCs/>
          <w:sz w:val="24"/>
          <w:szCs w:val="24"/>
        </w:rPr>
        <w:t xml:space="preserve">от </w:t>
      </w:r>
      <w:r w:rsidR="00343E5F">
        <w:rPr>
          <w:rFonts w:ascii="Times New Roman" w:eastAsia="Times New Roman" w:hAnsi="Times New Roman" w:cs="Times New Roman"/>
          <w:bCs/>
          <w:sz w:val="24"/>
          <w:szCs w:val="24"/>
        </w:rPr>
        <w:t>1</w:t>
      </w:r>
      <w:r w:rsidR="00811C14">
        <w:rPr>
          <w:rFonts w:ascii="Times New Roman" w:eastAsia="Times New Roman" w:hAnsi="Times New Roman" w:cs="Times New Roman"/>
          <w:bCs/>
          <w:sz w:val="24"/>
          <w:szCs w:val="24"/>
        </w:rPr>
        <w:t>5.05</w:t>
      </w:r>
      <w:r w:rsidRPr="00DA5DF4">
        <w:rPr>
          <w:rFonts w:ascii="Times New Roman" w:eastAsia="Times New Roman" w:hAnsi="Times New Roman" w:cs="Times New Roman"/>
          <w:bCs/>
          <w:sz w:val="24"/>
          <w:szCs w:val="24"/>
        </w:rPr>
        <w:t>.202</w:t>
      </w:r>
      <w:r w:rsidR="00811C14">
        <w:rPr>
          <w:rFonts w:ascii="Times New Roman" w:eastAsia="Times New Roman" w:hAnsi="Times New Roman" w:cs="Times New Roman"/>
          <w:bCs/>
          <w:sz w:val="24"/>
          <w:szCs w:val="24"/>
        </w:rPr>
        <w:t>5 г.</w:t>
      </w:r>
      <w:r w:rsidRPr="00DA5DF4">
        <w:rPr>
          <w:rFonts w:ascii="Times New Roman" w:eastAsia="Times New Roman" w:hAnsi="Times New Roman" w:cs="Times New Roman"/>
          <w:bCs/>
          <w:sz w:val="24"/>
          <w:szCs w:val="24"/>
        </w:rPr>
        <w:t xml:space="preserve"> </w:t>
      </w:r>
      <w:r w:rsidR="00811C14">
        <w:rPr>
          <w:rFonts w:ascii="Times New Roman" w:eastAsia="Times New Roman" w:hAnsi="Times New Roman" w:cs="Times New Roman"/>
          <w:bCs/>
          <w:sz w:val="24"/>
          <w:szCs w:val="24"/>
        </w:rPr>
        <w:t>№1</w:t>
      </w:r>
      <w:r w:rsidR="00174AC0">
        <w:rPr>
          <w:rFonts w:ascii="Times New Roman" w:eastAsia="Times New Roman" w:hAnsi="Times New Roman" w:cs="Times New Roman"/>
          <w:bCs/>
          <w:sz w:val="24"/>
          <w:szCs w:val="24"/>
        </w:rPr>
        <w:t>7</w:t>
      </w:r>
    </w:p>
    <w:p w14:paraId="6D74DBC1" w14:textId="77777777" w:rsidR="00DA5DF4" w:rsidRPr="00DA5DF4" w:rsidRDefault="00DA5DF4" w:rsidP="00DA5DF4">
      <w:pPr>
        <w:widowControl w:val="0"/>
        <w:suppressAutoHyphens/>
        <w:autoSpaceDE w:val="0"/>
        <w:spacing w:after="0" w:line="240" w:lineRule="auto"/>
        <w:ind w:firstLine="698"/>
        <w:jc w:val="right"/>
        <w:rPr>
          <w:rFonts w:ascii="Times New Roman" w:eastAsia="Times New Roman CYR" w:hAnsi="Times New Roman" w:cs="Times New Roman"/>
          <w:b/>
          <w:sz w:val="24"/>
          <w:szCs w:val="24"/>
          <w:lang w:bidi="ru-RU"/>
        </w:rPr>
      </w:pPr>
    </w:p>
    <w:p w14:paraId="7A9197D7" w14:textId="77777777" w:rsidR="00811C14" w:rsidRDefault="00DA5DF4" w:rsidP="00DA5DF4">
      <w:pPr>
        <w:widowControl w:val="0"/>
        <w:suppressAutoHyphens/>
        <w:autoSpaceDE w:val="0"/>
        <w:spacing w:after="0" w:line="240" w:lineRule="auto"/>
        <w:ind w:firstLine="978"/>
        <w:jc w:val="center"/>
        <w:rPr>
          <w:rFonts w:ascii="Times New Roman" w:eastAsia="Times New Roman CYR" w:hAnsi="Times New Roman" w:cs="Times New Roman"/>
          <w:b/>
          <w:sz w:val="24"/>
          <w:szCs w:val="24"/>
          <w:lang w:bidi="ru-RU"/>
        </w:rPr>
      </w:pPr>
      <w:r w:rsidRPr="00DA5DF4">
        <w:rPr>
          <w:rFonts w:ascii="Times New Roman" w:eastAsia="Times New Roman CYR" w:hAnsi="Times New Roman" w:cs="Times New Roman"/>
          <w:b/>
          <w:sz w:val="24"/>
          <w:szCs w:val="24"/>
          <w:lang w:bidi="ru-RU"/>
        </w:rPr>
        <w:t xml:space="preserve">Порядок </w:t>
      </w:r>
    </w:p>
    <w:p w14:paraId="43CC9D2E" w14:textId="4CB66D8B" w:rsidR="00001BCA" w:rsidRPr="00001BCA" w:rsidRDefault="00001BCA" w:rsidP="00001BCA">
      <w:pPr>
        <w:widowControl w:val="0"/>
        <w:suppressAutoHyphens/>
        <w:autoSpaceDE w:val="0"/>
        <w:spacing w:after="0" w:line="240" w:lineRule="auto"/>
        <w:ind w:firstLine="720"/>
        <w:jc w:val="center"/>
        <w:rPr>
          <w:rFonts w:ascii="Times New Roman" w:eastAsia="Times New Roman CYR" w:hAnsi="Times New Roman" w:cs="Times New Roman"/>
          <w:b/>
          <w:sz w:val="24"/>
          <w:szCs w:val="24"/>
          <w:lang w:bidi="ru-RU"/>
        </w:rPr>
      </w:pPr>
      <w:r w:rsidRPr="00001BCA">
        <w:rPr>
          <w:rFonts w:ascii="Times New Roman" w:eastAsia="Times New Roman CYR" w:hAnsi="Times New Roman" w:cs="Times New Roman"/>
          <w:b/>
          <w:sz w:val="24"/>
          <w:szCs w:val="24"/>
          <w:lang w:bidi="ru-RU"/>
        </w:rPr>
        <w:t>списания безнадежной дебиторской задолженности и невостребованной кредиторской задолженности казенных учреждений</w:t>
      </w:r>
    </w:p>
    <w:p w14:paraId="5A7BACEF" w14:textId="0D9546D0" w:rsidR="00DA5DF4" w:rsidRDefault="00001BCA" w:rsidP="00001BCA">
      <w:pPr>
        <w:widowControl w:val="0"/>
        <w:suppressAutoHyphens/>
        <w:autoSpaceDE w:val="0"/>
        <w:spacing w:after="0" w:line="240" w:lineRule="auto"/>
        <w:ind w:firstLine="720"/>
        <w:jc w:val="center"/>
        <w:rPr>
          <w:rFonts w:ascii="Times New Roman" w:eastAsia="Times New Roman CYR" w:hAnsi="Times New Roman" w:cs="Times New Roman"/>
          <w:b/>
          <w:sz w:val="24"/>
          <w:szCs w:val="24"/>
          <w:lang w:bidi="ru-RU"/>
        </w:rPr>
      </w:pPr>
      <w:r w:rsidRPr="00001BCA">
        <w:rPr>
          <w:rFonts w:ascii="Times New Roman" w:eastAsia="Times New Roman CYR" w:hAnsi="Times New Roman" w:cs="Times New Roman"/>
          <w:b/>
          <w:sz w:val="24"/>
          <w:szCs w:val="24"/>
          <w:lang w:bidi="ru-RU"/>
        </w:rPr>
        <w:t>Рыборецкого вепсского сельского поселения</w:t>
      </w:r>
    </w:p>
    <w:p w14:paraId="103E5C73" w14:textId="77777777" w:rsidR="00174AC0" w:rsidRDefault="00174AC0" w:rsidP="00001BCA">
      <w:pPr>
        <w:widowControl w:val="0"/>
        <w:suppressAutoHyphens/>
        <w:autoSpaceDE w:val="0"/>
        <w:spacing w:after="0" w:line="240" w:lineRule="auto"/>
        <w:ind w:firstLine="720"/>
        <w:jc w:val="center"/>
        <w:rPr>
          <w:rFonts w:ascii="Times New Roman" w:eastAsia="Times New Roman CYR" w:hAnsi="Times New Roman" w:cs="Times New Roman"/>
          <w:b/>
          <w:sz w:val="24"/>
          <w:szCs w:val="24"/>
          <w:lang w:bidi="ru-RU"/>
        </w:rPr>
      </w:pPr>
    </w:p>
    <w:p w14:paraId="51905ED6" w14:textId="77777777" w:rsidR="00174AC0" w:rsidRDefault="00174AC0" w:rsidP="00174AC0">
      <w:pPr>
        <w:pStyle w:val="a6"/>
        <w:numPr>
          <w:ilvl w:val="0"/>
          <w:numId w:val="3"/>
        </w:numPr>
        <w:ind w:left="-284" w:firstLine="284"/>
        <w:jc w:val="center"/>
        <w:rPr>
          <w:rFonts w:ascii="Times New Roman" w:hAnsi="Times New Roman" w:cs="Times New Roman"/>
          <w:sz w:val="24"/>
          <w:szCs w:val="24"/>
        </w:rPr>
      </w:pPr>
      <w:r>
        <w:rPr>
          <w:rFonts w:ascii="Times New Roman" w:hAnsi="Times New Roman" w:cs="Times New Roman"/>
        </w:rPr>
        <w:t>Общие положения</w:t>
      </w:r>
    </w:p>
    <w:p w14:paraId="2A932510" w14:textId="77777777" w:rsidR="00174AC0" w:rsidRPr="00AA7168" w:rsidRDefault="00174AC0" w:rsidP="00174AC0">
      <w:pPr>
        <w:pStyle w:val="a6"/>
        <w:ind w:left="0"/>
        <w:rPr>
          <w:rFonts w:ascii="Times New Roman" w:hAnsi="Times New Roman" w:cs="Times New Roman"/>
          <w:sz w:val="24"/>
          <w:szCs w:val="24"/>
        </w:rPr>
      </w:pPr>
    </w:p>
    <w:p w14:paraId="6A01B12C" w14:textId="7E27217F" w:rsidR="00174AC0" w:rsidRPr="00AA7168" w:rsidRDefault="00174AC0" w:rsidP="00174AC0">
      <w:pPr>
        <w:pStyle w:val="a6"/>
        <w:numPr>
          <w:ilvl w:val="1"/>
          <w:numId w:val="3"/>
        </w:numPr>
        <w:ind w:left="-284" w:firstLine="284"/>
        <w:jc w:val="both"/>
        <w:rPr>
          <w:rFonts w:ascii="Times New Roman" w:hAnsi="Times New Roman" w:cs="Times New Roman"/>
          <w:sz w:val="24"/>
          <w:szCs w:val="24"/>
        </w:rPr>
      </w:pPr>
      <w:r w:rsidRPr="006D184E">
        <w:rPr>
          <w:rFonts w:ascii="Times New Roman" w:hAnsi="Times New Roman" w:cs="Times New Roman"/>
          <w:sz w:val="24"/>
          <w:szCs w:val="24"/>
        </w:rPr>
        <w:t xml:space="preserve">Настоящий Порядок списания безнадёжной </w:t>
      </w:r>
      <w:bookmarkStart w:id="1" w:name="_Hlk198129379"/>
      <w:r w:rsidRPr="006D184E">
        <w:rPr>
          <w:rFonts w:ascii="Times New Roman" w:hAnsi="Times New Roman" w:cs="Times New Roman"/>
          <w:sz w:val="24"/>
          <w:szCs w:val="24"/>
        </w:rPr>
        <w:t xml:space="preserve">дебиторской задолженности </w:t>
      </w:r>
      <w:bookmarkEnd w:id="1"/>
      <w:r w:rsidRPr="006D184E">
        <w:rPr>
          <w:rFonts w:ascii="Times New Roman" w:hAnsi="Times New Roman" w:cs="Times New Roman"/>
          <w:sz w:val="24"/>
          <w:szCs w:val="24"/>
        </w:rPr>
        <w:t xml:space="preserve">и невостребованной кредиторской задолженности казённых учреждений </w:t>
      </w:r>
      <w:r w:rsidRPr="00174AC0">
        <w:rPr>
          <w:rFonts w:ascii="Times New Roman" w:hAnsi="Times New Roman" w:cs="Times New Roman"/>
          <w:sz w:val="24"/>
          <w:szCs w:val="24"/>
        </w:rPr>
        <w:t xml:space="preserve">Рыборецкого вепсского сельского поселения </w:t>
      </w:r>
      <w:r w:rsidRPr="006D184E">
        <w:rPr>
          <w:rFonts w:ascii="Times New Roman" w:hAnsi="Times New Roman" w:cs="Times New Roman"/>
          <w:sz w:val="24"/>
          <w:szCs w:val="24"/>
        </w:rPr>
        <w:t xml:space="preserve"> (далее -Порядок) разработан в соответствии с Налоговым кодексом, Федеральным законом от 06.12.2011 №402-ФЗ « О бухгалтерском учёте», Гражданским кодексом Российской Федерации, Приказом Минфина России от 01.12.2010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государственных(муниципальных) учреждений и Инструкции по его применению», другими нормативно-правовыми актами Российской Федерации, Республики Карелия, и устанавливает для казённых учреждений </w:t>
      </w:r>
      <w:r w:rsidRPr="00174AC0">
        <w:rPr>
          <w:rFonts w:ascii="Times New Roman" w:hAnsi="Times New Roman" w:cs="Times New Roman"/>
          <w:sz w:val="24"/>
          <w:szCs w:val="24"/>
        </w:rPr>
        <w:t xml:space="preserve">Рыборецкого вепсского сельского поселения </w:t>
      </w:r>
      <w:r w:rsidRPr="006D184E">
        <w:rPr>
          <w:rFonts w:ascii="Times New Roman" w:hAnsi="Times New Roman" w:cs="Times New Roman"/>
          <w:sz w:val="24"/>
          <w:szCs w:val="24"/>
        </w:rPr>
        <w:t>(далее-казённые учреждения) единый Порядок списания безнадёжной дебиторской задолженности и невостребованной кредиторской задолженности.</w:t>
      </w:r>
    </w:p>
    <w:p w14:paraId="5DF6E76F" w14:textId="77777777" w:rsidR="00174AC0" w:rsidRDefault="00174AC0" w:rsidP="00174AC0">
      <w:pPr>
        <w:pStyle w:val="a6"/>
        <w:numPr>
          <w:ilvl w:val="1"/>
          <w:numId w:val="3"/>
        </w:numPr>
        <w:ind w:left="-284" w:firstLine="284"/>
        <w:jc w:val="both"/>
        <w:rPr>
          <w:rFonts w:ascii="Times New Roman" w:hAnsi="Times New Roman" w:cs="Times New Roman"/>
          <w:sz w:val="24"/>
          <w:szCs w:val="24"/>
        </w:rPr>
      </w:pPr>
      <w:r>
        <w:rPr>
          <w:rFonts w:ascii="Times New Roman" w:hAnsi="Times New Roman" w:cs="Times New Roman"/>
          <w:sz w:val="24"/>
          <w:szCs w:val="24"/>
        </w:rPr>
        <w:t>Основными целями порядка являются:</w:t>
      </w:r>
    </w:p>
    <w:p w14:paraId="6419703A" w14:textId="77777777" w:rsidR="00174AC0" w:rsidRDefault="00174AC0" w:rsidP="00174AC0">
      <w:pPr>
        <w:pStyle w:val="a6"/>
        <w:ind w:left="-284" w:firstLine="284"/>
        <w:jc w:val="both"/>
        <w:rPr>
          <w:rFonts w:ascii="Times New Roman" w:hAnsi="Times New Roman" w:cs="Times New Roman"/>
          <w:sz w:val="24"/>
          <w:szCs w:val="24"/>
        </w:rPr>
      </w:pPr>
      <w:r>
        <w:rPr>
          <w:rFonts w:ascii="Times New Roman" w:hAnsi="Times New Roman" w:cs="Times New Roman"/>
          <w:sz w:val="24"/>
          <w:szCs w:val="24"/>
        </w:rPr>
        <w:t>- усиление контроля над своевременным проведением расчётов по выданным авансам, подотчётным лицам, суммам выявленных недостач и принятым обязательствам в процессе исполнения бюджетной сметы казённых учреждений;</w:t>
      </w:r>
    </w:p>
    <w:p w14:paraId="3EF35848" w14:textId="3B0AAC0B" w:rsidR="00174AC0" w:rsidRDefault="00174AC0" w:rsidP="00174AC0">
      <w:pPr>
        <w:pStyle w:val="a6"/>
        <w:ind w:left="-284" w:firstLine="284"/>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расходования бюджетных средств </w:t>
      </w:r>
      <w:r w:rsidRPr="00174AC0">
        <w:rPr>
          <w:rFonts w:ascii="Times New Roman" w:hAnsi="Times New Roman" w:cs="Times New Roman"/>
          <w:sz w:val="24"/>
          <w:szCs w:val="24"/>
        </w:rPr>
        <w:t>Рыборецкого вепсского сельского поселения</w:t>
      </w:r>
      <w:r>
        <w:rPr>
          <w:rFonts w:ascii="Times New Roman" w:hAnsi="Times New Roman" w:cs="Times New Roman"/>
          <w:sz w:val="24"/>
          <w:szCs w:val="24"/>
        </w:rPr>
        <w:t>.</w:t>
      </w:r>
      <w:r w:rsidRPr="006D184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88E9BA0" w14:textId="77777777" w:rsidR="00174AC0" w:rsidRDefault="00174AC0" w:rsidP="00174AC0">
      <w:pPr>
        <w:pStyle w:val="a6"/>
        <w:ind w:left="-284" w:firstLine="284"/>
        <w:rPr>
          <w:rFonts w:ascii="Times New Roman" w:hAnsi="Times New Roman" w:cs="Times New Roman"/>
          <w:sz w:val="24"/>
          <w:szCs w:val="24"/>
        </w:rPr>
      </w:pPr>
      <w:r>
        <w:rPr>
          <w:rFonts w:ascii="Times New Roman" w:hAnsi="Times New Roman" w:cs="Times New Roman"/>
          <w:sz w:val="24"/>
          <w:szCs w:val="24"/>
        </w:rPr>
        <w:t>1.3 Основными задачами настоящего Порядка являются:</w:t>
      </w:r>
    </w:p>
    <w:p w14:paraId="31F4F7F5" w14:textId="77777777" w:rsidR="00174AC0" w:rsidRDefault="00174AC0" w:rsidP="00174AC0">
      <w:pPr>
        <w:pStyle w:val="a6"/>
        <w:ind w:left="-284"/>
        <w:rPr>
          <w:rFonts w:ascii="Times New Roman" w:hAnsi="Times New Roman" w:cs="Times New Roman"/>
          <w:sz w:val="24"/>
          <w:szCs w:val="24"/>
        </w:rPr>
      </w:pPr>
      <w:r>
        <w:rPr>
          <w:rFonts w:ascii="Times New Roman" w:hAnsi="Times New Roman" w:cs="Times New Roman"/>
          <w:sz w:val="24"/>
          <w:szCs w:val="24"/>
        </w:rPr>
        <w:t xml:space="preserve">      -анализ дебиторской и кредиторской задолженности казённых учреждений для своевременного принятия мер, направленных на устранение и недопущение возникновения</w:t>
      </w:r>
      <w:r w:rsidRPr="00C91AC5">
        <w:rPr>
          <w:rFonts w:ascii="Times New Roman" w:hAnsi="Times New Roman" w:cs="Times New Roman"/>
          <w:sz w:val="24"/>
          <w:szCs w:val="24"/>
        </w:rPr>
        <w:t xml:space="preserve"> </w:t>
      </w:r>
      <w:r w:rsidRPr="006D184E">
        <w:rPr>
          <w:rFonts w:ascii="Times New Roman" w:hAnsi="Times New Roman" w:cs="Times New Roman"/>
          <w:sz w:val="24"/>
          <w:szCs w:val="24"/>
        </w:rPr>
        <w:t>безнадёжной дебиторской задолженности и невостребованной кредиторской задолженности</w:t>
      </w:r>
      <w:r>
        <w:rPr>
          <w:rFonts w:ascii="Times New Roman" w:hAnsi="Times New Roman" w:cs="Times New Roman"/>
          <w:sz w:val="24"/>
          <w:szCs w:val="24"/>
        </w:rPr>
        <w:t>;</w:t>
      </w:r>
    </w:p>
    <w:p w14:paraId="1DD939A3" w14:textId="3E7138C1" w:rsidR="00174AC0" w:rsidRDefault="00174AC0" w:rsidP="00174AC0">
      <w:pPr>
        <w:pStyle w:val="a6"/>
        <w:ind w:left="-284"/>
        <w:rPr>
          <w:rFonts w:ascii="Times New Roman" w:hAnsi="Times New Roman" w:cs="Times New Roman"/>
          <w:sz w:val="24"/>
          <w:szCs w:val="24"/>
        </w:rPr>
      </w:pPr>
      <w:r>
        <w:rPr>
          <w:rFonts w:ascii="Times New Roman" w:hAnsi="Times New Roman" w:cs="Times New Roman"/>
          <w:sz w:val="24"/>
          <w:szCs w:val="24"/>
        </w:rPr>
        <w:t xml:space="preserve">-определение критериев отнесения </w:t>
      </w:r>
      <w:bookmarkStart w:id="2" w:name="_Hlk198543366"/>
      <w:r>
        <w:rPr>
          <w:rFonts w:ascii="Times New Roman" w:hAnsi="Times New Roman" w:cs="Times New Roman"/>
          <w:sz w:val="24"/>
          <w:szCs w:val="24"/>
        </w:rPr>
        <w:t>дебиторской</w:t>
      </w:r>
      <w:r w:rsidRPr="006D184E">
        <w:rPr>
          <w:rFonts w:ascii="Times New Roman" w:hAnsi="Times New Roman" w:cs="Times New Roman"/>
          <w:sz w:val="24"/>
          <w:szCs w:val="24"/>
        </w:rPr>
        <w:t xml:space="preserve"> задолженности</w:t>
      </w:r>
      <w:r>
        <w:rPr>
          <w:rFonts w:ascii="Times New Roman" w:hAnsi="Times New Roman" w:cs="Times New Roman"/>
          <w:sz w:val="24"/>
          <w:szCs w:val="24"/>
        </w:rPr>
        <w:t xml:space="preserve">   к безнадёжной</w:t>
      </w:r>
      <w:bookmarkEnd w:id="2"/>
      <w:r>
        <w:rPr>
          <w:rFonts w:ascii="Times New Roman" w:hAnsi="Times New Roman" w:cs="Times New Roman"/>
          <w:sz w:val="24"/>
          <w:szCs w:val="24"/>
        </w:rPr>
        <w:t xml:space="preserve">, а </w:t>
      </w:r>
      <w:r w:rsidR="00713577">
        <w:rPr>
          <w:rFonts w:ascii="Times New Roman" w:hAnsi="Times New Roman" w:cs="Times New Roman"/>
          <w:sz w:val="24"/>
          <w:szCs w:val="24"/>
        </w:rPr>
        <w:t>кредиторской к</w:t>
      </w:r>
      <w:r>
        <w:rPr>
          <w:rFonts w:ascii="Times New Roman" w:hAnsi="Times New Roman" w:cs="Times New Roman"/>
          <w:sz w:val="24"/>
          <w:szCs w:val="24"/>
        </w:rPr>
        <w:t xml:space="preserve"> невостребованной в соответствии с нормами гражданского, налогового, бюджетного законодательства;</w:t>
      </w:r>
    </w:p>
    <w:p w14:paraId="3184EE91" w14:textId="77777777" w:rsidR="00174AC0" w:rsidRDefault="00174AC0" w:rsidP="00174AC0">
      <w:pPr>
        <w:pStyle w:val="a6"/>
        <w:ind w:left="-284"/>
        <w:rPr>
          <w:rFonts w:ascii="Times New Roman" w:hAnsi="Times New Roman" w:cs="Times New Roman"/>
          <w:sz w:val="24"/>
          <w:szCs w:val="24"/>
        </w:rPr>
      </w:pPr>
      <w:r>
        <w:rPr>
          <w:rFonts w:ascii="Times New Roman" w:hAnsi="Times New Roman" w:cs="Times New Roman"/>
          <w:sz w:val="24"/>
          <w:szCs w:val="24"/>
        </w:rPr>
        <w:t>-определение перечня документов, на основании которых указанные задолженности подлежат списанию;</w:t>
      </w:r>
    </w:p>
    <w:p w14:paraId="53C10E09" w14:textId="77777777" w:rsidR="00174AC0" w:rsidRDefault="00174AC0" w:rsidP="00174AC0">
      <w:pPr>
        <w:pStyle w:val="a6"/>
        <w:ind w:left="-284"/>
        <w:rPr>
          <w:rFonts w:ascii="Times New Roman" w:hAnsi="Times New Roman" w:cs="Times New Roman"/>
          <w:sz w:val="24"/>
          <w:szCs w:val="24"/>
        </w:rPr>
      </w:pPr>
      <w:r>
        <w:rPr>
          <w:rFonts w:ascii="Times New Roman" w:hAnsi="Times New Roman" w:cs="Times New Roman"/>
          <w:sz w:val="24"/>
          <w:szCs w:val="24"/>
        </w:rPr>
        <w:t xml:space="preserve">-разработка правил своевременного списания </w:t>
      </w:r>
      <w:r w:rsidRPr="006D184E">
        <w:rPr>
          <w:rFonts w:ascii="Times New Roman" w:hAnsi="Times New Roman" w:cs="Times New Roman"/>
          <w:sz w:val="24"/>
          <w:szCs w:val="24"/>
        </w:rPr>
        <w:t>безнадёжной дебиторской задолженности и невостребованной кредиторской задолженности</w:t>
      </w:r>
      <w:r>
        <w:rPr>
          <w:rFonts w:ascii="Times New Roman" w:hAnsi="Times New Roman" w:cs="Times New Roman"/>
          <w:sz w:val="24"/>
          <w:szCs w:val="24"/>
        </w:rPr>
        <w:t>;</w:t>
      </w:r>
    </w:p>
    <w:p w14:paraId="3044558C" w14:textId="77777777" w:rsidR="00174AC0" w:rsidRDefault="00174AC0" w:rsidP="00174AC0">
      <w:pPr>
        <w:pStyle w:val="a6"/>
        <w:ind w:left="-284"/>
        <w:jc w:val="both"/>
        <w:rPr>
          <w:rFonts w:ascii="Times New Roman" w:hAnsi="Times New Roman" w:cs="Times New Roman"/>
          <w:sz w:val="24"/>
          <w:szCs w:val="24"/>
        </w:rPr>
      </w:pPr>
      <w:r>
        <w:rPr>
          <w:rFonts w:ascii="Times New Roman" w:hAnsi="Times New Roman" w:cs="Times New Roman"/>
          <w:sz w:val="24"/>
          <w:szCs w:val="24"/>
        </w:rPr>
        <w:t>-проведение мероприятий, направленных на своевременное принятие мер воздействия на недобросовестных и (или) неплатёжных контрагентов.</w:t>
      </w:r>
    </w:p>
    <w:p w14:paraId="4892B360" w14:textId="77777777" w:rsidR="00174AC0" w:rsidRDefault="00174AC0" w:rsidP="00174AC0">
      <w:pPr>
        <w:pStyle w:val="a6"/>
        <w:ind w:left="-426"/>
        <w:rPr>
          <w:rFonts w:ascii="Times New Roman" w:hAnsi="Times New Roman" w:cs="Times New Roman"/>
          <w:sz w:val="24"/>
          <w:szCs w:val="24"/>
        </w:rPr>
      </w:pPr>
      <w:r>
        <w:rPr>
          <w:rFonts w:ascii="Times New Roman" w:hAnsi="Times New Roman" w:cs="Times New Roman"/>
          <w:sz w:val="24"/>
          <w:szCs w:val="24"/>
        </w:rPr>
        <w:t>Дебиторская и кредиторская задолженность может быть списана с балансового учёта казённого учреждения в порядке, установленном главным администратором (администратором) доходов бюджета после признания её нереальной к взысканию.</w:t>
      </w:r>
    </w:p>
    <w:p w14:paraId="3EF849B5" w14:textId="77777777" w:rsidR="00174AC0" w:rsidRDefault="00174AC0" w:rsidP="00174AC0">
      <w:pPr>
        <w:pStyle w:val="a6"/>
        <w:ind w:left="-426"/>
        <w:rPr>
          <w:rFonts w:ascii="Times New Roman" w:hAnsi="Times New Roman" w:cs="Times New Roman"/>
          <w:sz w:val="24"/>
          <w:szCs w:val="24"/>
        </w:rPr>
      </w:pPr>
      <w:r>
        <w:rPr>
          <w:rFonts w:ascii="Times New Roman" w:hAnsi="Times New Roman" w:cs="Times New Roman"/>
          <w:sz w:val="24"/>
          <w:szCs w:val="24"/>
        </w:rPr>
        <w:t>При списании с учёта сумм дебиторской задолженности, возникшей в результате деятельности, учреждениям следует применять положения настоящего Порядка, а также нормы, установленные Налоговым кодексом РФ.</w:t>
      </w:r>
    </w:p>
    <w:p w14:paraId="56308ACE" w14:textId="77777777" w:rsidR="00174AC0" w:rsidRDefault="00174AC0" w:rsidP="00174AC0">
      <w:pPr>
        <w:pStyle w:val="a6"/>
        <w:ind w:left="-426"/>
        <w:rPr>
          <w:rFonts w:ascii="Times New Roman" w:hAnsi="Times New Roman" w:cs="Times New Roman"/>
          <w:sz w:val="24"/>
          <w:szCs w:val="24"/>
        </w:rPr>
      </w:pPr>
      <w:r>
        <w:rPr>
          <w:rFonts w:ascii="Times New Roman" w:hAnsi="Times New Roman" w:cs="Times New Roman"/>
          <w:sz w:val="24"/>
          <w:szCs w:val="24"/>
        </w:rPr>
        <w:t>Несвоевременное списание нереальной к взысканию дебиторской задолженности может привести к существенному искажению показателей бюджетной отчётности.</w:t>
      </w:r>
    </w:p>
    <w:p w14:paraId="1F49E9D0" w14:textId="77777777" w:rsidR="00174AC0" w:rsidRDefault="00174AC0" w:rsidP="00174AC0">
      <w:pPr>
        <w:pStyle w:val="a6"/>
        <w:ind w:left="-426"/>
        <w:rPr>
          <w:rFonts w:ascii="Times New Roman" w:hAnsi="Times New Roman" w:cs="Times New Roman"/>
          <w:sz w:val="24"/>
          <w:szCs w:val="24"/>
        </w:rPr>
      </w:pPr>
    </w:p>
    <w:p w14:paraId="719B9665" w14:textId="77777777" w:rsidR="00174AC0" w:rsidRDefault="00174AC0" w:rsidP="00174AC0">
      <w:pPr>
        <w:pStyle w:val="a6"/>
        <w:numPr>
          <w:ilvl w:val="0"/>
          <w:numId w:val="3"/>
        </w:numPr>
        <w:ind w:left="-426" w:firstLine="0"/>
        <w:jc w:val="center"/>
        <w:rPr>
          <w:rFonts w:ascii="Times New Roman" w:hAnsi="Times New Roman" w:cs="Times New Roman"/>
          <w:sz w:val="24"/>
          <w:szCs w:val="24"/>
        </w:rPr>
      </w:pPr>
      <w:r>
        <w:rPr>
          <w:rFonts w:ascii="Times New Roman" w:hAnsi="Times New Roman" w:cs="Times New Roman"/>
          <w:sz w:val="24"/>
          <w:szCs w:val="24"/>
        </w:rPr>
        <w:lastRenderedPageBreak/>
        <w:t>Основные понятия</w:t>
      </w:r>
    </w:p>
    <w:p w14:paraId="1843F204" w14:textId="52DD3442" w:rsidR="00174AC0" w:rsidRDefault="00174AC0" w:rsidP="00174AC0">
      <w:pPr>
        <w:ind w:left="-426"/>
        <w:rPr>
          <w:rFonts w:ascii="Times New Roman" w:hAnsi="Times New Roman" w:cs="Times New Roman"/>
          <w:sz w:val="24"/>
          <w:szCs w:val="24"/>
        </w:rPr>
      </w:pPr>
      <w:r w:rsidRPr="00AF0656">
        <w:rPr>
          <w:rFonts w:ascii="Times New Roman" w:hAnsi="Times New Roman" w:cs="Times New Roman"/>
          <w:b/>
          <w:bCs/>
          <w:sz w:val="24"/>
          <w:szCs w:val="24"/>
        </w:rPr>
        <w:t>Дебиторская задолженность</w:t>
      </w:r>
      <w:r>
        <w:rPr>
          <w:rFonts w:ascii="Times New Roman" w:hAnsi="Times New Roman" w:cs="Times New Roman"/>
          <w:sz w:val="24"/>
          <w:szCs w:val="24"/>
        </w:rPr>
        <w:t xml:space="preserve"> существующее на отчётную дату имущественное требование казённого учреждения </w:t>
      </w:r>
      <w:r w:rsidRPr="00174AC0">
        <w:rPr>
          <w:rFonts w:ascii="Times New Roman" w:hAnsi="Times New Roman" w:cs="Times New Roman"/>
          <w:sz w:val="24"/>
          <w:szCs w:val="24"/>
        </w:rPr>
        <w:t xml:space="preserve">Рыборецкого вепсского сельского поселения </w:t>
      </w:r>
      <w:r>
        <w:rPr>
          <w:rFonts w:ascii="Times New Roman" w:hAnsi="Times New Roman" w:cs="Times New Roman"/>
          <w:sz w:val="24"/>
          <w:szCs w:val="24"/>
        </w:rPr>
        <w:t xml:space="preserve">к другим юридическим и физическим лицам и представляет собой сумму обязательств, причитающихся казённому учреждению от </w:t>
      </w:r>
      <w:bookmarkStart w:id="3" w:name="_Hlk198130623"/>
      <w:r>
        <w:rPr>
          <w:rFonts w:ascii="Times New Roman" w:hAnsi="Times New Roman" w:cs="Times New Roman"/>
          <w:sz w:val="24"/>
          <w:szCs w:val="24"/>
        </w:rPr>
        <w:t xml:space="preserve">юридических и физических лиц </w:t>
      </w:r>
      <w:bookmarkEnd w:id="3"/>
      <w:r>
        <w:rPr>
          <w:rFonts w:ascii="Times New Roman" w:hAnsi="Times New Roman" w:cs="Times New Roman"/>
          <w:sz w:val="24"/>
          <w:szCs w:val="24"/>
        </w:rPr>
        <w:t>в итоге хозяйственных взаимоотношений с ними.</w:t>
      </w:r>
    </w:p>
    <w:p w14:paraId="01A8416C" w14:textId="3F5B32E2" w:rsidR="00174AC0" w:rsidRDefault="00174AC0" w:rsidP="00174AC0">
      <w:pPr>
        <w:ind w:left="-426"/>
        <w:rPr>
          <w:rFonts w:ascii="Times New Roman" w:hAnsi="Times New Roman" w:cs="Times New Roman"/>
          <w:sz w:val="24"/>
          <w:szCs w:val="24"/>
        </w:rPr>
      </w:pPr>
      <w:r>
        <w:rPr>
          <w:rFonts w:ascii="Times New Roman" w:hAnsi="Times New Roman" w:cs="Times New Roman"/>
          <w:b/>
          <w:bCs/>
          <w:sz w:val="24"/>
          <w:szCs w:val="24"/>
        </w:rPr>
        <w:t xml:space="preserve">Кредиторская задолженность </w:t>
      </w:r>
      <w:r>
        <w:rPr>
          <w:rFonts w:ascii="Times New Roman" w:hAnsi="Times New Roman" w:cs="Times New Roman"/>
          <w:sz w:val="24"/>
          <w:szCs w:val="24"/>
        </w:rPr>
        <w:t xml:space="preserve">существующее на отчётную дату обязательство казённого учреждения </w:t>
      </w:r>
      <w:r w:rsidR="0082686D" w:rsidRPr="0082686D">
        <w:rPr>
          <w:rFonts w:ascii="Times New Roman" w:hAnsi="Times New Roman" w:cs="Times New Roman"/>
          <w:sz w:val="24"/>
          <w:szCs w:val="24"/>
        </w:rPr>
        <w:t xml:space="preserve">Рыборецкого вепсского сельского поселения </w:t>
      </w:r>
      <w:r>
        <w:rPr>
          <w:rFonts w:ascii="Times New Roman" w:hAnsi="Times New Roman" w:cs="Times New Roman"/>
          <w:sz w:val="24"/>
          <w:szCs w:val="24"/>
        </w:rPr>
        <w:t>и представляет собой сумму обязательств. Причитающихся к уплате в пользу других</w:t>
      </w:r>
      <w:r w:rsidRPr="00AF0656">
        <w:rPr>
          <w:rFonts w:ascii="Times New Roman" w:hAnsi="Times New Roman" w:cs="Times New Roman"/>
          <w:sz w:val="24"/>
          <w:szCs w:val="24"/>
        </w:rPr>
        <w:t xml:space="preserve"> </w:t>
      </w:r>
      <w:r>
        <w:rPr>
          <w:rFonts w:ascii="Times New Roman" w:hAnsi="Times New Roman" w:cs="Times New Roman"/>
          <w:sz w:val="24"/>
          <w:szCs w:val="24"/>
        </w:rPr>
        <w:t>юридических и физических лиц.</w:t>
      </w:r>
    </w:p>
    <w:p w14:paraId="2EE28807" w14:textId="77777777" w:rsidR="00174AC0" w:rsidRDefault="00174AC0" w:rsidP="00174AC0">
      <w:pPr>
        <w:ind w:left="-426"/>
        <w:rPr>
          <w:rFonts w:ascii="Times New Roman" w:hAnsi="Times New Roman" w:cs="Times New Roman"/>
          <w:sz w:val="24"/>
          <w:szCs w:val="24"/>
        </w:rPr>
      </w:pPr>
      <w:r>
        <w:rPr>
          <w:rFonts w:ascii="Times New Roman" w:hAnsi="Times New Roman" w:cs="Times New Roman"/>
          <w:sz w:val="24"/>
          <w:szCs w:val="24"/>
        </w:rPr>
        <w:t>На основании статьи 307 Гражданского кодекса РФ (ГК РФ) должник обязан совершить в пользу другого лица (кредитора) определённые действия, а именно: передать имущество, выполнить работу, уплатить деньги и т.п., либо воздержаться от определённого действия, а кредитор имеет право требовать от должника исполнение его обязанностей.</w:t>
      </w:r>
    </w:p>
    <w:p w14:paraId="43894C6F" w14:textId="77777777" w:rsidR="00174AC0" w:rsidRDefault="00174AC0" w:rsidP="00174AC0">
      <w:pPr>
        <w:ind w:left="-426"/>
        <w:rPr>
          <w:rFonts w:ascii="Times New Roman" w:hAnsi="Times New Roman" w:cs="Times New Roman"/>
          <w:sz w:val="24"/>
          <w:szCs w:val="24"/>
        </w:rPr>
      </w:pPr>
      <w:r>
        <w:rPr>
          <w:rFonts w:ascii="Times New Roman" w:hAnsi="Times New Roman" w:cs="Times New Roman"/>
          <w:sz w:val="24"/>
          <w:szCs w:val="24"/>
        </w:rPr>
        <w:t>Обязательства в соответствии со статьёй 309 ГК РФ должны исполнятся надлежащим образом в соответствии с условиями самого обязательства и требованиями закона, иных правовых актов.</w:t>
      </w:r>
    </w:p>
    <w:p w14:paraId="05462624" w14:textId="77777777" w:rsidR="00174AC0" w:rsidRDefault="00174AC0" w:rsidP="00174AC0">
      <w:pPr>
        <w:ind w:left="-426"/>
        <w:rPr>
          <w:rFonts w:ascii="Times New Roman" w:hAnsi="Times New Roman" w:cs="Times New Roman"/>
          <w:sz w:val="24"/>
          <w:szCs w:val="24"/>
        </w:rPr>
      </w:pPr>
      <w:r>
        <w:rPr>
          <w:rFonts w:ascii="Times New Roman" w:hAnsi="Times New Roman" w:cs="Times New Roman"/>
          <w:b/>
          <w:bCs/>
          <w:sz w:val="24"/>
          <w:szCs w:val="24"/>
        </w:rPr>
        <w:t xml:space="preserve">Просроченная дебиторская задолженность </w:t>
      </w:r>
      <w:r>
        <w:rPr>
          <w:rFonts w:ascii="Times New Roman" w:hAnsi="Times New Roman" w:cs="Times New Roman"/>
          <w:sz w:val="24"/>
          <w:szCs w:val="24"/>
        </w:rPr>
        <w:t xml:space="preserve">– это задолженность, не погашенная в установленный договором срок. </w:t>
      </w:r>
      <w:r w:rsidRPr="0011004E">
        <w:rPr>
          <w:rFonts w:ascii="Times New Roman" w:hAnsi="Times New Roman" w:cs="Times New Roman"/>
          <w:sz w:val="24"/>
          <w:szCs w:val="24"/>
        </w:rPr>
        <w:t>Просроченная дебиторская задолженность</w:t>
      </w:r>
      <w:r>
        <w:rPr>
          <w:rFonts w:ascii="Times New Roman" w:hAnsi="Times New Roman" w:cs="Times New Roman"/>
          <w:sz w:val="24"/>
          <w:szCs w:val="24"/>
        </w:rPr>
        <w:t xml:space="preserve">, в свою очередь, может быть </w:t>
      </w:r>
      <w:r w:rsidRPr="0011004E">
        <w:rPr>
          <w:rFonts w:ascii="Times New Roman" w:hAnsi="Times New Roman" w:cs="Times New Roman"/>
          <w:b/>
          <w:bCs/>
          <w:sz w:val="24"/>
          <w:szCs w:val="24"/>
        </w:rPr>
        <w:t>сомнительной и безнадёжной</w:t>
      </w:r>
      <w:r>
        <w:rPr>
          <w:rFonts w:ascii="Times New Roman" w:hAnsi="Times New Roman" w:cs="Times New Roman"/>
          <w:b/>
          <w:bCs/>
          <w:sz w:val="24"/>
          <w:szCs w:val="24"/>
        </w:rPr>
        <w:t xml:space="preserve">. </w:t>
      </w:r>
      <w:r>
        <w:rPr>
          <w:rFonts w:ascii="Times New Roman" w:hAnsi="Times New Roman" w:cs="Times New Roman"/>
          <w:sz w:val="24"/>
          <w:szCs w:val="24"/>
        </w:rPr>
        <w:t xml:space="preserve">В соответствии с п. 1 ст. 266 Налогового кодекса РФ (НК РФ) </w:t>
      </w:r>
      <w:r w:rsidRPr="0040749A">
        <w:rPr>
          <w:rFonts w:ascii="Times New Roman" w:hAnsi="Times New Roman" w:cs="Times New Roman"/>
          <w:b/>
          <w:bCs/>
          <w:sz w:val="24"/>
          <w:szCs w:val="24"/>
        </w:rPr>
        <w:t>«сомнительным долгом»</w:t>
      </w:r>
      <w:r>
        <w:rPr>
          <w:rFonts w:ascii="Times New Roman" w:hAnsi="Times New Roman" w:cs="Times New Roman"/>
          <w:sz w:val="24"/>
          <w:szCs w:val="24"/>
        </w:rPr>
        <w:t xml:space="preserve"> признаётся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 Сомнительная задолженность – в отношении которой существует неуверенность в её погашении.</w:t>
      </w:r>
    </w:p>
    <w:p w14:paraId="6F31ECC5" w14:textId="77777777" w:rsidR="00174AC0" w:rsidRDefault="00174AC0" w:rsidP="00174AC0">
      <w:pPr>
        <w:ind w:left="-426"/>
        <w:rPr>
          <w:rFonts w:ascii="Times New Roman" w:hAnsi="Times New Roman" w:cs="Times New Roman"/>
          <w:b/>
          <w:bCs/>
          <w:sz w:val="24"/>
          <w:szCs w:val="24"/>
        </w:rPr>
      </w:pPr>
      <w:r w:rsidRPr="00B51803">
        <w:rPr>
          <w:rFonts w:ascii="Times New Roman" w:hAnsi="Times New Roman" w:cs="Times New Roman"/>
          <w:sz w:val="24"/>
          <w:szCs w:val="24"/>
        </w:rPr>
        <w:t xml:space="preserve">По истечении </w:t>
      </w:r>
      <w:r>
        <w:rPr>
          <w:rFonts w:ascii="Times New Roman" w:hAnsi="Times New Roman" w:cs="Times New Roman"/>
          <w:sz w:val="24"/>
          <w:szCs w:val="24"/>
        </w:rPr>
        <w:t xml:space="preserve">срока исковой давности сомнительная дебиторская задолженность переходит в категорию </w:t>
      </w:r>
      <w:bookmarkStart w:id="4" w:name="_Hlk198132204"/>
      <w:r w:rsidRPr="00D14D86">
        <w:rPr>
          <w:rFonts w:ascii="Times New Roman" w:hAnsi="Times New Roman" w:cs="Times New Roman"/>
          <w:b/>
          <w:bCs/>
          <w:sz w:val="24"/>
          <w:szCs w:val="24"/>
        </w:rPr>
        <w:t>безнадёжной задолженности (нереальной ко взысканию)</w:t>
      </w:r>
      <w:bookmarkEnd w:id="4"/>
    </w:p>
    <w:p w14:paraId="69553C86" w14:textId="77777777" w:rsidR="00174AC0" w:rsidRDefault="00174AC0" w:rsidP="00174AC0">
      <w:pPr>
        <w:ind w:left="-426"/>
        <w:rPr>
          <w:rFonts w:ascii="Times New Roman" w:hAnsi="Times New Roman" w:cs="Times New Roman"/>
          <w:sz w:val="24"/>
          <w:szCs w:val="24"/>
        </w:rPr>
      </w:pPr>
      <w:r>
        <w:rPr>
          <w:rFonts w:ascii="Times New Roman" w:hAnsi="Times New Roman" w:cs="Times New Roman"/>
          <w:b/>
          <w:bCs/>
          <w:sz w:val="24"/>
          <w:szCs w:val="24"/>
        </w:rPr>
        <w:t>Б</w:t>
      </w:r>
      <w:r w:rsidRPr="00D14D86">
        <w:rPr>
          <w:rFonts w:ascii="Times New Roman" w:hAnsi="Times New Roman" w:cs="Times New Roman"/>
          <w:b/>
          <w:bCs/>
          <w:sz w:val="24"/>
          <w:szCs w:val="24"/>
        </w:rPr>
        <w:t>езнадёжн</w:t>
      </w:r>
      <w:r>
        <w:rPr>
          <w:rFonts w:ascii="Times New Roman" w:hAnsi="Times New Roman" w:cs="Times New Roman"/>
          <w:b/>
          <w:bCs/>
          <w:sz w:val="24"/>
          <w:szCs w:val="24"/>
        </w:rPr>
        <w:t>ыми</w:t>
      </w:r>
      <w:r w:rsidRPr="00D14D86">
        <w:rPr>
          <w:rFonts w:ascii="Times New Roman" w:hAnsi="Times New Roman" w:cs="Times New Roman"/>
          <w:b/>
          <w:bCs/>
          <w:sz w:val="24"/>
          <w:szCs w:val="24"/>
        </w:rPr>
        <w:t xml:space="preserve"> </w:t>
      </w:r>
      <w:r>
        <w:rPr>
          <w:rFonts w:ascii="Times New Roman" w:hAnsi="Times New Roman" w:cs="Times New Roman"/>
          <w:b/>
          <w:bCs/>
          <w:sz w:val="24"/>
          <w:szCs w:val="24"/>
        </w:rPr>
        <w:t>долгами</w:t>
      </w:r>
      <w:r w:rsidRPr="00D14D86">
        <w:rPr>
          <w:rFonts w:ascii="Times New Roman" w:hAnsi="Times New Roman" w:cs="Times New Roman"/>
          <w:b/>
          <w:bCs/>
          <w:sz w:val="24"/>
          <w:szCs w:val="24"/>
        </w:rPr>
        <w:t xml:space="preserve"> (</w:t>
      </w:r>
      <w:r>
        <w:rPr>
          <w:rFonts w:ascii="Times New Roman" w:hAnsi="Times New Roman" w:cs="Times New Roman"/>
          <w:b/>
          <w:bCs/>
          <w:sz w:val="24"/>
          <w:szCs w:val="24"/>
        </w:rPr>
        <w:t xml:space="preserve">долгами, </w:t>
      </w:r>
      <w:r w:rsidRPr="00D14D86">
        <w:rPr>
          <w:rFonts w:ascii="Times New Roman" w:hAnsi="Times New Roman" w:cs="Times New Roman"/>
          <w:b/>
          <w:bCs/>
          <w:sz w:val="24"/>
          <w:szCs w:val="24"/>
        </w:rPr>
        <w:t>нереальн</w:t>
      </w:r>
      <w:r>
        <w:rPr>
          <w:rFonts w:ascii="Times New Roman" w:hAnsi="Times New Roman" w:cs="Times New Roman"/>
          <w:b/>
          <w:bCs/>
          <w:sz w:val="24"/>
          <w:szCs w:val="24"/>
        </w:rPr>
        <w:t xml:space="preserve">ыми </w:t>
      </w:r>
      <w:r w:rsidRPr="00D14D86">
        <w:rPr>
          <w:rFonts w:ascii="Times New Roman" w:hAnsi="Times New Roman" w:cs="Times New Roman"/>
          <w:b/>
          <w:bCs/>
          <w:sz w:val="24"/>
          <w:szCs w:val="24"/>
        </w:rPr>
        <w:t>ко взысканию)</w:t>
      </w:r>
      <w:r>
        <w:rPr>
          <w:rFonts w:ascii="Times New Roman" w:hAnsi="Times New Roman" w:cs="Times New Roman"/>
          <w:sz w:val="24"/>
          <w:szCs w:val="24"/>
        </w:rPr>
        <w:t xml:space="preserve"> согласно п. 2 ст. 266 НК РФ признаются те долги перед налогоплательщиком, по которым истёк срок исковой давности, а также те долги, по которым в соответствии с гражданским законодательством прекращено вследствие невозможности его исполнения, на основании акта государственного органа или ликвидации организации.</w:t>
      </w:r>
    </w:p>
    <w:p w14:paraId="3F108D13" w14:textId="2121437E" w:rsidR="00174AC0" w:rsidRDefault="00174AC0" w:rsidP="00713577">
      <w:pPr>
        <w:spacing w:line="240" w:lineRule="auto"/>
        <w:ind w:left="-426"/>
        <w:rPr>
          <w:rFonts w:ascii="Times New Roman" w:hAnsi="Times New Roman" w:cs="Times New Roman"/>
          <w:sz w:val="24"/>
          <w:szCs w:val="24"/>
        </w:rPr>
      </w:pPr>
      <w:r>
        <w:rPr>
          <w:rFonts w:ascii="Times New Roman" w:hAnsi="Times New Roman" w:cs="Times New Roman"/>
          <w:b/>
          <w:bCs/>
          <w:sz w:val="24"/>
          <w:szCs w:val="24"/>
        </w:rPr>
        <w:t>Исковая давность</w:t>
      </w:r>
      <w:r>
        <w:rPr>
          <w:rFonts w:ascii="Times New Roman" w:hAnsi="Times New Roman" w:cs="Times New Roman"/>
          <w:sz w:val="24"/>
          <w:szCs w:val="24"/>
        </w:rPr>
        <w:t>- Исковой давностью признаётся срок для защиты права по иску лица, право которого нарушено.</w:t>
      </w:r>
      <w:r w:rsidR="00713577">
        <w:rPr>
          <w:rFonts w:ascii="Times New Roman" w:hAnsi="Times New Roman" w:cs="Times New Roman"/>
          <w:sz w:val="24"/>
          <w:szCs w:val="24"/>
        </w:rPr>
        <w:t xml:space="preserve"> </w:t>
      </w:r>
      <w:r w:rsidRPr="00F01F16">
        <w:rPr>
          <w:rFonts w:ascii="Times New Roman" w:hAnsi="Times New Roman" w:cs="Times New Roman"/>
          <w:sz w:val="24"/>
          <w:szCs w:val="24"/>
        </w:rPr>
        <w:t>Для</w:t>
      </w:r>
      <w:r>
        <w:rPr>
          <w:rFonts w:ascii="Times New Roman" w:hAnsi="Times New Roman" w:cs="Times New Roman"/>
          <w:sz w:val="24"/>
          <w:szCs w:val="24"/>
        </w:rPr>
        <w:t xml:space="preserve"> целей настоящего Порядка – это время, в течение которого учреждение может востребовать или обязано погасить кредиторскую задолженность. </w:t>
      </w:r>
    </w:p>
    <w:p w14:paraId="1F4D540F" w14:textId="77777777" w:rsidR="00713577"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Согласно статье 203 ГК РФ течение срока исковой давности прерывается в случаях:</w:t>
      </w:r>
      <w:r w:rsidR="00713577">
        <w:rPr>
          <w:rFonts w:ascii="Times New Roman" w:hAnsi="Times New Roman" w:cs="Times New Roman"/>
          <w:sz w:val="24"/>
          <w:szCs w:val="24"/>
        </w:rPr>
        <w:t xml:space="preserve"> </w:t>
      </w:r>
    </w:p>
    <w:p w14:paraId="32D6AFE7" w14:textId="30E01333"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-совершения обязанным лицом действий, свиде</w:t>
      </w:r>
      <w:r w:rsidR="0082686D">
        <w:rPr>
          <w:rFonts w:ascii="Times New Roman" w:hAnsi="Times New Roman" w:cs="Times New Roman"/>
          <w:sz w:val="24"/>
          <w:szCs w:val="24"/>
        </w:rPr>
        <w:t>те</w:t>
      </w:r>
      <w:r>
        <w:rPr>
          <w:rFonts w:ascii="Times New Roman" w:hAnsi="Times New Roman" w:cs="Times New Roman"/>
          <w:sz w:val="24"/>
          <w:szCs w:val="24"/>
        </w:rPr>
        <w:t>льствующих о признании долга, например, обращение кредитора с иском с суд, совершения должником действий, свидетельствующих о признании долга;</w:t>
      </w:r>
    </w:p>
    <w:p w14:paraId="71271073"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-после перерыва течение срока исковой давности начинается заново; время, истёкшее до перерыва, не засчитывается в новый срок.</w:t>
      </w:r>
    </w:p>
    <w:p w14:paraId="3F65A4E6" w14:textId="77777777" w:rsidR="00713577" w:rsidRDefault="00713577" w:rsidP="00713577">
      <w:pPr>
        <w:spacing w:line="240" w:lineRule="auto"/>
        <w:ind w:left="-284" w:right="-143"/>
        <w:rPr>
          <w:rFonts w:ascii="Times New Roman" w:hAnsi="Times New Roman" w:cs="Times New Roman"/>
          <w:sz w:val="24"/>
          <w:szCs w:val="24"/>
        </w:rPr>
      </w:pPr>
    </w:p>
    <w:p w14:paraId="2E50E412" w14:textId="77777777" w:rsidR="00713577" w:rsidRDefault="00713577" w:rsidP="00713577">
      <w:pPr>
        <w:spacing w:line="240" w:lineRule="auto"/>
        <w:ind w:left="-284" w:right="-143"/>
        <w:rPr>
          <w:rFonts w:ascii="Times New Roman" w:hAnsi="Times New Roman" w:cs="Times New Roman"/>
          <w:sz w:val="24"/>
          <w:szCs w:val="24"/>
        </w:rPr>
      </w:pPr>
    </w:p>
    <w:p w14:paraId="0E12A90A" w14:textId="77777777" w:rsidR="00174AC0" w:rsidRDefault="00174AC0" w:rsidP="00713577">
      <w:pPr>
        <w:spacing w:line="240" w:lineRule="auto"/>
        <w:ind w:left="-284" w:right="-143"/>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bookmarkStart w:id="5" w:name="_Hlk198543508"/>
      <w:r>
        <w:rPr>
          <w:rFonts w:ascii="Times New Roman" w:hAnsi="Times New Roman" w:cs="Times New Roman"/>
          <w:sz w:val="24"/>
          <w:szCs w:val="24"/>
        </w:rPr>
        <w:t>Критерии отнесения дебиторской</w:t>
      </w:r>
      <w:r w:rsidRPr="006D184E">
        <w:rPr>
          <w:rFonts w:ascii="Times New Roman" w:hAnsi="Times New Roman" w:cs="Times New Roman"/>
          <w:sz w:val="24"/>
          <w:szCs w:val="24"/>
        </w:rPr>
        <w:t xml:space="preserve"> задолженности</w:t>
      </w:r>
      <w:r>
        <w:rPr>
          <w:rFonts w:ascii="Times New Roman" w:hAnsi="Times New Roman" w:cs="Times New Roman"/>
          <w:sz w:val="24"/>
          <w:szCs w:val="24"/>
        </w:rPr>
        <w:t xml:space="preserve">   к безнадёжной кредиторской задолженности к невостребованной.</w:t>
      </w:r>
    </w:p>
    <w:bookmarkEnd w:id="5"/>
    <w:p w14:paraId="7414FFE8"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3.1 Критерии отнесения дебиторской</w:t>
      </w:r>
      <w:r w:rsidRPr="006D184E">
        <w:rPr>
          <w:rFonts w:ascii="Times New Roman" w:hAnsi="Times New Roman" w:cs="Times New Roman"/>
          <w:sz w:val="24"/>
          <w:szCs w:val="24"/>
        </w:rPr>
        <w:t xml:space="preserve"> задолженности</w:t>
      </w:r>
      <w:r>
        <w:rPr>
          <w:rFonts w:ascii="Times New Roman" w:hAnsi="Times New Roman" w:cs="Times New Roman"/>
          <w:sz w:val="24"/>
          <w:szCs w:val="24"/>
        </w:rPr>
        <w:t xml:space="preserve">   к безнадёжной кредиторской задолженности к невостребованной.</w:t>
      </w:r>
    </w:p>
    <w:p w14:paraId="64AA5832"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-истечение срока исковой давности (в соответствии со ст.196 ГК РФ);</w:t>
      </w:r>
    </w:p>
    <w:p w14:paraId="76066C2C"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-обязательство прекращается невозможностью исполнения, если она вызвана обстоятельством, за которое ни одна из сторон не отвечает;</w:t>
      </w:r>
    </w:p>
    <w:p w14:paraId="6F70D768"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-прекращение обязательства на основании акта государственного органа, в результате чего исполнение обязательства становится невозможным (ст. 417 ГК РФ);</w:t>
      </w:r>
    </w:p>
    <w:p w14:paraId="5704A1B2"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-ликвидация юридического лица (должника или кредитора), за исключением случаев, когда законом или иными правовыми актами исполнение обязательств ликвидированного лица возлагается на другое лицо (ст. 419 ГК РФ), или смерть гражданина (ст. 418 ГК РФ).</w:t>
      </w:r>
    </w:p>
    <w:p w14:paraId="67BC1FAD"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Информация о ликвидации юридического лица (должника, кредитора) предоставляется Федеральной налоговой службой путём оформления запроса о предоставлении выписки из Единого государственного реестра юридических лиц.</w:t>
      </w:r>
    </w:p>
    <w:p w14:paraId="30B4110D" w14:textId="77777777" w:rsidR="00174AC0" w:rsidRDefault="00174AC0" w:rsidP="00713577">
      <w:pPr>
        <w:spacing w:line="240" w:lineRule="auto"/>
        <w:ind w:right="-143"/>
        <w:jc w:val="center"/>
        <w:rPr>
          <w:rFonts w:ascii="Times New Roman" w:hAnsi="Times New Roman" w:cs="Times New Roman"/>
          <w:sz w:val="24"/>
          <w:szCs w:val="24"/>
        </w:rPr>
      </w:pPr>
      <w:r>
        <w:rPr>
          <w:rFonts w:ascii="Times New Roman" w:hAnsi="Times New Roman" w:cs="Times New Roman"/>
          <w:sz w:val="24"/>
          <w:szCs w:val="24"/>
        </w:rPr>
        <w:t>4.</w:t>
      </w:r>
      <w:bookmarkStart w:id="6" w:name="_Hlk198545254"/>
      <w:r>
        <w:rPr>
          <w:rFonts w:ascii="Times New Roman" w:hAnsi="Times New Roman" w:cs="Times New Roman"/>
          <w:sz w:val="24"/>
          <w:szCs w:val="24"/>
        </w:rPr>
        <w:t>Порядок выявления безнадёжной дебиторской задолженности и невостребованной кредиторской задолженности</w:t>
      </w:r>
      <w:bookmarkEnd w:id="6"/>
      <w:r>
        <w:rPr>
          <w:rFonts w:ascii="Times New Roman" w:hAnsi="Times New Roman" w:cs="Times New Roman"/>
          <w:sz w:val="24"/>
          <w:szCs w:val="24"/>
        </w:rPr>
        <w:t>.</w:t>
      </w:r>
    </w:p>
    <w:p w14:paraId="7B1864C1"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 xml:space="preserve">Порядок выявления </w:t>
      </w:r>
      <w:bookmarkStart w:id="7" w:name="_Hlk198546168"/>
      <w:r>
        <w:rPr>
          <w:rFonts w:ascii="Times New Roman" w:hAnsi="Times New Roman" w:cs="Times New Roman"/>
          <w:sz w:val="24"/>
          <w:szCs w:val="24"/>
        </w:rPr>
        <w:t xml:space="preserve">безнадёжной дебиторской задолженности и невостребованной кредиторской задолженности </w:t>
      </w:r>
      <w:bookmarkEnd w:id="7"/>
      <w:r>
        <w:rPr>
          <w:rFonts w:ascii="Times New Roman" w:hAnsi="Times New Roman" w:cs="Times New Roman"/>
          <w:sz w:val="24"/>
          <w:szCs w:val="24"/>
        </w:rPr>
        <w:t>казённых учреждений состоит из следующих этапов:</w:t>
      </w:r>
    </w:p>
    <w:p w14:paraId="71DE3440" w14:textId="27082715"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 xml:space="preserve">- проведение инвентаризации дебиторской и кредиторской задолженности в соответствии с Методическими указаниями по инвентаризации имущества и финансовых обязательств, утверждённых приказом Минфина РФ от 13.06.1995 №49, но не реже двух раз в год. Для проведения инвентаризации распоряжением Главы </w:t>
      </w:r>
      <w:r w:rsidR="0082686D" w:rsidRPr="0082686D">
        <w:rPr>
          <w:rFonts w:ascii="Times New Roman" w:hAnsi="Times New Roman" w:cs="Times New Roman"/>
          <w:sz w:val="24"/>
          <w:szCs w:val="24"/>
        </w:rPr>
        <w:t>Рыборецкого вепсского сельского поселения</w:t>
      </w:r>
      <w:r>
        <w:rPr>
          <w:rFonts w:ascii="Times New Roman" w:hAnsi="Times New Roman" w:cs="Times New Roman"/>
          <w:sz w:val="24"/>
          <w:szCs w:val="24"/>
        </w:rPr>
        <w:t>, приказом руководителя казённого учреждения в отношении задолженности казённых учреждений создаётся инвентаризационная комиссия. Копия приказа направляется в МУ «ЦБ №1»;</w:t>
      </w:r>
    </w:p>
    <w:p w14:paraId="74876A11"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-анализа дебиторской и кредиторской задолженности, а также выявленной безнадёжной дебиторской задолженности и невостребованной кредиторской задолженности;</w:t>
      </w:r>
    </w:p>
    <w:p w14:paraId="09FD00E5" w14:textId="2449283B"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 xml:space="preserve">-принятия мер руководителями казённых предприятий </w:t>
      </w:r>
      <w:r w:rsidR="0082686D" w:rsidRPr="0082686D">
        <w:rPr>
          <w:rFonts w:ascii="Times New Roman" w:hAnsi="Times New Roman" w:cs="Times New Roman"/>
          <w:sz w:val="24"/>
          <w:szCs w:val="24"/>
        </w:rPr>
        <w:t xml:space="preserve">Рыборецкого вепсского сельского поселения </w:t>
      </w:r>
      <w:r>
        <w:rPr>
          <w:rFonts w:ascii="Times New Roman" w:hAnsi="Times New Roman" w:cs="Times New Roman"/>
          <w:sz w:val="24"/>
          <w:szCs w:val="24"/>
        </w:rPr>
        <w:t>по списанию безнадёжной дебиторской задолженности и невостребованной кредиторской задолженности.</w:t>
      </w:r>
    </w:p>
    <w:p w14:paraId="4A180843"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Инвентаризационная комиссия путём документальной проверки составления расчётов учреждения с юридическими и физическими лицами в соответствии с п. 3.48 Методических указаний по инвентаризации имущества и финансовых обязательств, утверждённых приказом Минфина России от 13.06.1995 г.№ 49 должна установить:</w:t>
      </w:r>
    </w:p>
    <w:p w14:paraId="07FDA03E" w14:textId="77777777" w:rsidR="0082686D"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а) правильность расчётов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14:paraId="3DEB50E3" w14:textId="013FCF3A"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б) правильность и обоснованность числящейся в бухгалтерском учёте суммы задолженности по недостачам и хищениям;</w:t>
      </w:r>
    </w:p>
    <w:p w14:paraId="078AF4AD"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в) правильность и обоснованность сумм дебиторской задолженности, включая суммы дебиторской кредиторской задолженности, по которым истекли сроки исковой давности.</w:t>
      </w:r>
    </w:p>
    <w:p w14:paraId="78D94D03"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 xml:space="preserve">По итогам инвентаризации казённым учреждениям оформляются сведения в соответствии с приложением №1 к настоящему Порядку. </w:t>
      </w:r>
    </w:p>
    <w:p w14:paraId="436C66D3" w14:textId="77777777" w:rsidR="00174AC0" w:rsidRDefault="00174AC0" w:rsidP="00713577">
      <w:pPr>
        <w:spacing w:line="240" w:lineRule="auto"/>
        <w:ind w:left="-284" w:right="-143"/>
        <w:jc w:val="center"/>
        <w:rPr>
          <w:rFonts w:ascii="Times New Roman" w:hAnsi="Times New Roman" w:cs="Times New Roman"/>
          <w:sz w:val="24"/>
          <w:szCs w:val="24"/>
        </w:rPr>
      </w:pPr>
      <w:r>
        <w:rPr>
          <w:rFonts w:ascii="Times New Roman" w:hAnsi="Times New Roman" w:cs="Times New Roman"/>
          <w:sz w:val="24"/>
          <w:szCs w:val="24"/>
        </w:rPr>
        <w:lastRenderedPageBreak/>
        <w:t>По итогам проведённого анализа выделяют две группы обязательств:</w:t>
      </w:r>
    </w:p>
    <w:p w14:paraId="30B17483" w14:textId="77777777" w:rsidR="00174AC0" w:rsidRDefault="00174AC0" w:rsidP="00713577">
      <w:pPr>
        <w:pStyle w:val="a6"/>
        <w:numPr>
          <w:ilvl w:val="0"/>
          <w:numId w:val="4"/>
        </w:numPr>
        <w:spacing w:line="240" w:lineRule="auto"/>
        <w:ind w:right="-143"/>
        <w:rPr>
          <w:rFonts w:ascii="Times New Roman" w:hAnsi="Times New Roman" w:cs="Times New Roman"/>
          <w:sz w:val="24"/>
          <w:szCs w:val="24"/>
        </w:rPr>
      </w:pPr>
      <w:r>
        <w:rPr>
          <w:rFonts w:ascii="Times New Roman" w:hAnsi="Times New Roman" w:cs="Times New Roman"/>
          <w:sz w:val="24"/>
          <w:szCs w:val="24"/>
        </w:rPr>
        <w:t>Задолженность, которая будет погашена, взыскана;</w:t>
      </w:r>
    </w:p>
    <w:p w14:paraId="22CF807C" w14:textId="77777777" w:rsidR="00174AC0" w:rsidRDefault="00174AC0" w:rsidP="00713577">
      <w:pPr>
        <w:pStyle w:val="a6"/>
        <w:numPr>
          <w:ilvl w:val="0"/>
          <w:numId w:val="4"/>
        </w:numPr>
        <w:spacing w:line="240" w:lineRule="auto"/>
        <w:ind w:right="-143"/>
        <w:rPr>
          <w:rFonts w:ascii="Times New Roman" w:hAnsi="Times New Roman" w:cs="Times New Roman"/>
          <w:sz w:val="24"/>
          <w:szCs w:val="24"/>
        </w:rPr>
      </w:pPr>
      <w:r>
        <w:rPr>
          <w:rFonts w:ascii="Times New Roman" w:hAnsi="Times New Roman" w:cs="Times New Roman"/>
          <w:sz w:val="24"/>
          <w:szCs w:val="24"/>
        </w:rPr>
        <w:t>Долги, нереальные для взыскания.</w:t>
      </w:r>
    </w:p>
    <w:p w14:paraId="0D80E60C" w14:textId="77777777" w:rsidR="00174AC0" w:rsidRDefault="00174AC0" w:rsidP="00713577">
      <w:pPr>
        <w:spacing w:line="240" w:lineRule="auto"/>
        <w:ind w:right="-143"/>
        <w:rPr>
          <w:rFonts w:ascii="Times New Roman" w:hAnsi="Times New Roman" w:cs="Times New Roman"/>
          <w:sz w:val="24"/>
          <w:szCs w:val="24"/>
        </w:rPr>
      </w:pPr>
      <w:r w:rsidRPr="0023106F">
        <w:rPr>
          <w:rFonts w:ascii="Times New Roman" w:hAnsi="Times New Roman" w:cs="Times New Roman"/>
          <w:sz w:val="24"/>
          <w:szCs w:val="24"/>
        </w:rPr>
        <w:t>При возникновении дебиторской задолженности</w:t>
      </w:r>
      <w:r>
        <w:rPr>
          <w:rFonts w:ascii="Times New Roman" w:hAnsi="Times New Roman" w:cs="Times New Roman"/>
          <w:sz w:val="24"/>
          <w:szCs w:val="24"/>
        </w:rPr>
        <w:t xml:space="preserve"> руководителю казённого учреждения необходимо принять меры по её ликвидации и до истечения срока исковой давности предъявить иск к должнику для взыскания задолженности в судебном порядке.</w:t>
      </w:r>
    </w:p>
    <w:p w14:paraId="25061B66" w14:textId="77777777" w:rsidR="00174AC0" w:rsidRDefault="00174AC0" w:rsidP="00713577">
      <w:pPr>
        <w:spacing w:line="240" w:lineRule="auto"/>
        <w:ind w:right="-143"/>
        <w:rPr>
          <w:rFonts w:ascii="Times New Roman" w:hAnsi="Times New Roman" w:cs="Times New Roman"/>
          <w:sz w:val="24"/>
          <w:szCs w:val="24"/>
        </w:rPr>
      </w:pPr>
      <w:r>
        <w:rPr>
          <w:rFonts w:ascii="Times New Roman" w:hAnsi="Times New Roman" w:cs="Times New Roman"/>
          <w:sz w:val="24"/>
          <w:szCs w:val="24"/>
        </w:rPr>
        <w:t>При возникновении кредиторской задолженности руководителю казённого учреждения необходимо принять меры для её погашения в случае наличия лимитов бюджетных обязательств, при отсутствии лимитов бюджетных обязательств обратиться в адрес главного распорядителя бюджетных средств с ходатайством о выделении дополнительного объёма лимитов бюджетных обязательств с указанием причин о возникновении кредиторской задолженности.</w:t>
      </w:r>
    </w:p>
    <w:p w14:paraId="583F461B" w14:textId="77777777" w:rsidR="00174AC0" w:rsidRDefault="00174AC0" w:rsidP="00713577">
      <w:pPr>
        <w:spacing w:line="240" w:lineRule="auto"/>
        <w:ind w:right="-143"/>
        <w:jc w:val="center"/>
        <w:rPr>
          <w:rFonts w:ascii="Times New Roman" w:hAnsi="Times New Roman" w:cs="Times New Roman"/>
          <w:sz w:val="24"/>
          <w:szCs w:val="24"/>
        </w:rPr>
      </w:pPr>
      <w:r>
        <w:rPr>
          <w:rFonts w:ascii="Times New Roman" w:hAnsi="Times New Roman" w:cs="Times New Roman"/>
          <w:sz w:val="24"/>
          <w:szCs w:val="24"/>
        </w:rPr>
        <w:t>5. Перечень документов, являющихся основанием для списания безнадёжной дебиторской задолженности и невостребованной кредиторской задолженности.</w:t>
      </w:r>
    </w:p>
    <w:p w14:paraId="2F54B9F1"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5.1 Основанием для списания безнадёжной дебиторской задолженности в связи с истечением срока исковой давности являются:</w:t>
      </w:r>
    </w:p>
    <w:p w14:paraId="606E0DF8"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-документы, подтверждающие возникновение долга (договоры на поставку товаров, контракты на выполнение работ, оказание услуг и пр.),</w:t>
      </w:r>
    </w:p>
    <w:p w14:paraId="791ABE81"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w:t>
      </w:r>
      <w:bookmarkStart w:id="8" w:name="_Hlk198558427"/>
      <w:r>
        <w:rPr>
          <w:rFonts w:ascii="Times New Roman" w:hAnsi="Times New Roman" w:cs="Times New Roman"/>
          <w:sz w:val="24"/>
          <w:szCs w:val="24"/>
        </w:rPr>
        <w:t xml:space="preserve">документы, подтверждающие </w:t>
      </w:r>
      <w:bookmarkEnd w:id="8"/>
      <w:r>
        <w:rPr>
          <w:rFonts w:ascii="Times New Roman" w:hAnsi="Times New Roman" w:cs="Times New Roman"/>
          <w:sz w:val="24"/>
          <w:szCs w:val="24"/>
        </w:rPr>
        <w:t>прерывание срока исковой давности в соответствии с заключением специалистов, оказывающих юридическое сопровождение учреждений (акты сверки задолженности, частичное возмещение задолженности и пр.),</w:t>
      </w:r>
    </w:p>
    <w:p w14:paraId="120B4BC9"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w:t>
      </w:r>
      <w:r w:rsidRPr="006E67BA">
        <w:rPr>
          <w:rFonts w:ascii="Times New Roman" w:hAnsi="Times New Roman" w:cs="Times New Roman"/>
          <w:sz w:val="24"/>
          <w:szCs w:val="24"/>
        </w:rPr>
        <w:t xml:space="preserve"> </w:t>
      </w:r>
      <w:r>
        <w:rPr>
          <w:rFonts w:ascii="Times New Roman" w:hAnsi="Times New Roman" w:cs="Times New Roman"/>
          <w:sz w:val="24"/>
          <w:szCs w:val="24"/>
        </w:rPr>
        <w:t>документы, подтверждающие, что учреждение вело претензионную работу (почтовые руководителю квитанции, описи вложения к письмам о презентациях в адрес контрагента и т.п.)</w:t>
      </w:r>
    </w:p>
    <w:p w14:paraId="5667074E"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-документы, из которых следует, что срок исковой давности истёк (акты сверки задолженности, частичное возмещение задолженности и пр.),</w:t>
      </w:r>
    </w:p>
    <w:p w14:paraId="49901866"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-документы, из которых следует, что срок исковой давности истёк (акты инвентаризации, бухгалтерские справки и прочее).</w:t>
      </w:r>
    </w:p>
    <w:p w14:paraId="3804CB76" w14:textId="14607E6D"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 xml:space="preserve">При невозможности достоверно установить, что срок исковой давности является истёкшим, члены инвентаризационной комиссии вправе обратиться за консультацией к специалистам, оказывающим юридическое сопровождение учреждений </w:t>
      </w:r>
      <w:r w:rsidR="0082686D" w:rsidRPr="0082686D">
        <w:rPr>
          <w:rFonts w:ascii="Times New Roman" w:hAnsi="Times New Roman" w:cs="Times New Roman"/>
          <w:sz w:val="24"/>
          <w:szCs w:val="24"/>
        </w:rPr>
        <w:t>Рыборецкого вепсского сельского поселения</w:t>
      </w:r>
      <w:r w:rsidR="0082686D">
        <w:rPr>
          <w:rFonts w:ascii="Times New Roman" w:hAnsi="Times New Roman" w:cs="Times New Roman"/>
          <w:sz w:val="24"/>
          <w:szCs w:val="24"/>
        </w:rPr>
        <w:t>.</w:t>
      </w:r>
      <w:r w:rsidR="0082686D" w:rsidRPr="0082686D">
        <w:rPr>
          <w:rFonts w:ascii="Times New Roman" w:hAnsi="Times New Roman" w:cs="Times New Roman"/>
          <w:sz w:val="24"/>
          <w:szCs w:val="24"/>
        </w:rPr>
        <w:t xml:space="preserve"> </w:t>
      </w:r>
    </w:p>
    <w:p w14:paraId="2AFE2F82"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 xml:space="preserve">5.2 </w:t>
      </w:r>
      <w:bookmarkStart w:id="9" w:name="_Hlk198563531"/>
      <w:r>
        <w:rPr>
          <w:rFonts w:ascii="Times New Roman" w:hAnsi="Times New Roman" w:cs="Times New Roman"/>
          <w:sz w:val="24"/>
          <w:szCs w:val="24"/>
        </w:rPr>
        <w:t xml:space="preserve">Основанием для списания </w:t>
      </w:r>
      <w:bookmarkEnd w:id="9"/>
      <w:r>
        <w:rPr>
          <w:rFonts w:ascii="Times New Roman" w:hAnsi="Times New Roman" w:cs="Times New Roman"/>
          <w:sz w:val="24"/>
          <w:szCs w:val="24"/>
        </w:rPr>
        <w:t xml:space="preserve">безнадёжной дебиторской задолженности до истечения срока давности являются: </w:t>
      </w:r>
    </w:p>
    <w:p w14:paraId="74714632"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w:t>
      </w:r>
      <w:bookmarkStart w:id="10" w:name="_Hlk198561112"/>
      <w:r>
        <w:rPr>
          <w:rFonts w:ascii="Times New Roman" w:hAnsi="Times New Roman" w:cs="Times New Roman"/>
          <w:sz w:val="24"/>
          <w:szCs w:val="24"/>
        </w:rPr>
        <w:t xml:space="preserve">документы, подтверждающие прекращение обязательства </w:t>
      </w:r>
      <w:bookmarkEnd w:id="10"/>
      <w:r>
        <w:rPr>
          <w:rFonts w:ascii="Times New Roman" w:hAnsi="Times New Roman" w:cs="Times New Roman"/>
          <w:sz w:val="24"/>
          <w:szCs w:val="24"/>
        </w:rPr>
        <w:t>на основании акта государственного органа, в результате чего исполнение обязательства становится невозможным (акт государственного органа и т.п.),</w:t>
      </w:r>
    </w:p>
    <w:p w14:paraId="389EE04E"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w:t>
      </w:r>
      <w:r w:rsidRPr="004862A2">
        <w:rPr>
          <w:rFonts w:ascii="Times New Roman" w:hAnsi="Times New Roman" w:cs="Times New Roman"/>
          <w:sz w:val="24"/>
          <w:szCs w:val="24"/>
        </w:rPr>
        <w:t xml:space="preserve"> </w:t>
      </w:r>
      <w:r>
        <w:rPr>
          <w:rFonts w:ascii="Times New Roman" w:hAnsi="Times New Roman" w:cs="Times New Roman"/>
          <w:sz w:val="24"/>
          <w:szCs w:val="24"/>
        </w:rPr>
        <w:t>документы, подтверждающие прекращение обязательства вследствие ликвидации юридического лица (выписка из единого Государственного реестра юридических лиц (индивидуальных предпринимателей), дата которой должна быть не позднее 30 дней со дня принятия решения),</w:t>
      </w:r>
    </w:p>
    <w:p w14:paraId="420FD8CB"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-документы, подтверждающие прекращение обязательства вследствие смерти физического лица (копия свидетельства о смерти или копия судебного решения об объявлении физического лица умершим и т.п.).</w:t>
      </w:r>
    </w:p>
    <w:p w14:paraId="74FCB005"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5.3 Основанием для списания невостребованной кредиторской задолженности в связи с истечением срока исковой давности являются:</w:t>
      </w:r>
    </w:p>
    <w:p w14:paraId="1CF9AC93"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lastRenderedPageBreak/>
        <w:t>-документы, подтверждающие возникновение долга (договоры на поставку товаров, контрактов на выполнение работ, оказания услуг, накладные, акты выполненных работ и т.п.),</w:t>
      </w:r>
    </w:p>
    <w:p w14:paraId="315E4783"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-документы, подтверждающие прерывание срока исковой давности в соответствии с заключением специалистов, оказывающих юридическое сопровождение учреждений (акты сверок задолженности, частичная оплата задолженности, обращение с просьбой об отсрочке платежа, заявление о зачёте взаимных требований и т.п.),</w:t>
      </w:r>
    </w:p>
    <w:p w14:paraId="08EA4AB4"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-документы, из которых следует, что срок исковой давности истёк (акты инвентаризации, бухгалтерские справки и прочее).</w:t>
      </w:r>
    </w:p>
    <w:p w14:paraId="1F409443" w14:textId="7899A92C"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При невозможности достоверно установить, что срок исковой давности является истёкшим, члены инвентаризационной комиссии вправе обратиться за консультацией к специалистам,</w:t>
      </w:r>
      <w:r w:rsidRPr="0020592A">
        <w:rPr>
          <w:rFonts w:ascii="Times New Roman" w:hAnsi="Times New Roman" w:cs="Times New Roman"/>
          <w:sz w:val="24"/>
          <w:szCs w:val="24"/>
        </w:rPr>
        <w:t xml:space="preserve"> </w:t>
      </w:r>
      <w:r>
        <w:rPr>
          <w:rFonts w:ascii="Times New Roman" w:hAnsi="Times New Roman" w:cs="Times New Roman"/>
          <w:sz w:val="24"/>
          <w:szCs w:val="24"/>
        </w:rPr>
        <w:t xml:space="preserve">оказывающим юридическое сопровождение учреждений </w:t>
      </w:r>
      <w:r w:rsidR="0082686D" w:rsidRPr="0082686D">
        <w:rPr>
          <w:rFonts w:ascii="Times New Roman" w:hAnsi="Times New Roman" w:cs="Times New Roman"/>
          <w:sz w:val="24"/>
          <w:szCs w:val="24"/>
        </w:rPr>
        <w:t>Рыборецкого вепсского сельского поселения</w:t>
      </w:r>
      <w:r w:rsidR="0082686D">
        <w:rPr>
          <w:rFonts w:ascii="Times New Roman" w:hAnsi="Times New Roman" w:cs="Times New Roman"/>
          <w:sz w:val="24"/>
          <w:szCs w:val="24"/>
        </w:rPr>
        <w:t>.</w:t>
      </w:r>
      <w:r w:rsidR="0082686D" w:rsidRPr="0082686D">
        <w:rPr>
          <w:rFonts w:ascii="Times New Roman" w:hAnsi="Times New Roman" w:cs="Times New Roman"/>
          <w:sz w:val="24"/>
          <w:szCs w:val="24"/>
        </w:rPr>
        <w:t xml:space="preserve"> </w:t>
      </w:r>
    </w:p>
    <w:p w14:paraId="0B84A303"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5.4 Основанием для списания невостребованной кредиторской задолженности до истечения срока исковой давности являются:</w:t>
      </w:r>
    </w:p>
    <w:p w14:paraId="7A6E674E"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w:t>
      </w:r>
      <w:bookmarkStart w:id="11" w:name="_Hlk198564674"/>
      <w:r>
        <w:rPr>
          <w:rFonts w:ascii="Times New Roman" w:hAnsi="Times New Roman" w:cs="Times New Roman"/>
          <w:sz w:val="24"/>
          <w:szCs w:val="24"/>
        </w:rPr>
        <w:t xml:space="preserve">документы, подтверждающие прекращение обязательства </w:t>
      </w:r>
      <w:bookmarkEnd w:id="11"/>
      <w:r>
        <w:rPr>
          <w:rFonts w:ascii="Times New Roman" w:hAnsi="Times New Roman" w:cs="Times New Roman"/>
          <w:sz w:val="24"/>
          <w:szCs w:val="24"/>
        </w:rPr>
        <w:t>на основании акта государственного органа, в результате чего исполнение обязательства становится невозможным (акт государственного органа и т.п.),</w:t>
      </w:r>
    </w:p>
    <w:p w14:paraId="787E0488"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w:t>
      </w:r>
      <w:r w:rsidRPr="0020592A">
        <w:rPr>
          <w:rFonts w:ascii="Times New Roman" w:hAnsi="Times New Roman" w:cs="Times New Roman"/>
          <w:sz w:val="24"/>
          <w:szCs w:val="24"/>
        </w:rPr>
        <w:t xml:space="preserve"> </w:t>
      </w:r>
      <w:r>
        <w:rPr>
          <w:rFonts w:ascii="Times New Roman" w:hAnsi="Times New Roman" w:cs="Times New Roman"/>
          <w:sz w:val="24"/>
          <w:szCs w:val="24"/>
        </w:rPr>
        <w:t>документы, подтверждающие прекращение обязательства вследствие ликвидации юридического лица (выписка из Единого государственного реестра юридических лиц (индивидуальных предпринимателей), дата которой должна быть не позднее 30 дней со дня принятия решений,</w:t>
      </w:r>
    </w:p>
    <w:p w14:paraId="1580D683"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-документы, подтверждающие прекращение обязательства вследствие смерти физического лица (копия свидетельства о смерти или копия судебного решения об объявлении физического лица умершим и т.п.).</w:t>
      </w:r>
    </w:p>
    <w:p w14:paraId="0AB211DF"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 xml:space="preserve">Для списания дебиторской задолженности по причине истечения срока исковой давности на забалансовые счета в порядке, установленном действующим законодательством РФ, руководителю казённого учреждения необходимо направить обращение с просьбой разрешить списание задолженности в адрес главного распорядителя бюджетных средств и получить положительное заключение на списание задолженности. </w:t>
      </w:r>
    </w:p>
    <w:p w14:paraId="6C6446EA"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Обращение должно содержать:</w:t>
      </w:r>
    </w:p>
    <w:p w14:paraId="5E0173F8"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-причины появления задолженности;</w:t>
      </w:r>
    </w:p>
    <w:p w14:paraId="78CADFC2"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-перечень мер, предпринятых учреждением для взыскания задолженности,</w:t>
      </w:r>
    </w:p>
    <w:p w14:paraId="19F7208C"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-копии документов, послуживших подтверждением возникновения задолженности.</w:t>
      </w:r>
    </w:p>
    <w:p w14:paraId="38A85322"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 на основании поступившего обращения издаёт соответствующее распоряжение о списании задолженности.</w:t>
      </w:r>
    </w:p>
    <w:p w14:paraId="45940566"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Для списания дебиторской задолженности в связи с отсутствием возможности её взыскания в порядке, установленном действующим законодательством РФ, учреждению необходимо иметь вступившую в законную силу решение суда, из резолютивной части которого следует, что дебиторская задолженность не подлежит взысканию.</w:t>
      </w:r>
    </w:p>
    <w:p w14:paraId="4736B486" w14:textId="77777777" w:rsidR="00174AC0" w:rsidRDefault="00174AC0" w:rsidP="00713577">
      <w:pPr>
        <w:spacing w:line="240" w:lineRule="auto"/>
        <w:ind w:left="-284" w:right="-143"/>
        <w:jc w:val="center"/>
        <w:rPr>
          <w:rFonts w:ascii="Times New Roman" w:hAnsi="Times New Roman" w:cs="Times New Roman"/>
          <w:sz w:val="24"/>
          <w:szCs w:val="24"/>
        </w:rPr>
      </w:pPr>
      <w:r>
        <w:rPr>
          <w:rFonts w:ascii="Times New Roman" w:hAnsi="Times New Roman" w:cs="Times New Roman"/>
          <w:sz w:val="24"/>
          <w:szCs w:val="24"/>
        </w:rPr>
        <w:t>6. Отражение в учёте списания дебиторской и кредиторской задолженности.</w:t>
      </w:r>
    </w:p>
    <w:p w14:paraId="73C69887"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6.1 Для учёта дебиторской задолженности при расчётах с поставщиками и подрядчиками используются счета:</w:t>
      </w:r>
    </w:p>
    <w:p w14:paraId="24D65F8B"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-205 00 «Расчёты по доходам»</w:t>
      </w:r>
    </w:p>
    <w:p w14:paraId="4F1C0B92"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-206 00 «Расчёты по выданным авансам»</w:t>
      </w:r>
    </w:p>
    <w:p w14:paraId="01F4C319"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-207 00 «Расчёты по предоставленным из бюджета кредитам, займам (ссудам)»</w:t>
      </w:r>
    </w:p>
    <w:p w14:paraId="25ED4E81"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-208 00 «Расчёты с подотчётными лицами»</w:t>
      </w:r>
    </w:p>
    <w:p w14:paraId="1BE97C17"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lastRenderedPageBreak/>
        <w:t>-209 00 «Расчёты по ущербу имуществу»</w:t>
      </w:r>
    </w:p>
    <w:p w14:paraId="674A44F0"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При наличии всех оправдательных документов, а именно:</w:t>
      </w:r>
    </w:p>
    <w:p w14:paraId="27438913" w14:textId="77777777" w:rsidR="00174AC0" w:rsidRDefault="00174AC0" w:rsidP="00713577">
      <w:pPr>
        <w:pStyle w:val="a6"/>
        <w:numPr>
          <w:ilvl w:val="0"/>
          <w:numId w:val="5"/>
        </w:numPr>
        <w:spacing w:line="240" w:lineRule="auto"/>
        <w:ind w:right="-143"/>
        <w:rPr>
          <w:rFonts w:ascii="Times New Roman" w:hAnsi="Times New Roman" w:cs="Times New Roman"/>
          <w:sz w:val="24"/>
          <w:szCs w:val="24"/>
        </w:rPr>
      </w:pPr>
      <w:r>
        <w:rPr>
          <w:rFonts w:ascii="Times New Roman" w:hAnsi="Times New Roman" w:cs="Times New Roman"/>
          <w:sz w:val="24"/>
          <w:szCs w:val="24"/>
        </w:rPr>
        <w:t>Инвентаризационной описи расчётов с покупателями, поставщиками и прочими дебиторами и кредиторами с приложением документов, подтверждающие наличие задолженности (первичные документы) и невозможность её взыскания (например постановление судебного пристава-исполнителя об окончании исполнительного производства);</w:t>
      </w:r>
    </w:p>
    <w:p w14:paraId="64EE683B" w14:textId="77777777" w:rsidR="00174AC0" w:rsidRDefault="00174AC0" w:rsidP="00713577">
      <w:pPr>
        <w:pStyle w:val="a6"/>
        <w:numPr>
          <w:ilvl w:val="0"/>
          <w:numId w:val="5"/>
        </w:numPr>
        <w:spacing w:line="240" w:lineRule="auto"/>
        <w:ind w:right="-143"/>
        <w:rPr>
          <w:rFonts w:ascii="Times New Roman" w:hAnsi="Times New Roman" w:cs="Times New Roman"/>
          <w:sz w:val="24"/>
          <w:szCs w:val="24"/>
        </w:rPr>
      </w:pPr>
      <w:r>
        <w:rPr>
          <w:rFonts w:ascii="Times New Roman" w:hAnsi="Times New Roman" w:cs="Times New Roman"/>
          <w:sz w:val="24"/>
          <w:szCs w:val="24"/>
        </w:rPr>
        <w:t>Решения инвентаризационной комиссии;</w:t>
      </w:r>
    </w:p>
    <w:p w14:paraId="29218078" w14:textId="77777777" w:rsidR="00174AC0" w:rsidRDefault="00174AC0" w:rsidP="00713577">
      <w:pPr>
        <w:pStyle w:val="a6"/>
        <w:numPr>
          <w:ilvl w:val="0"/>
          <w:numId w:val="5"/>
        </w:numPr>
        <w:spacing w:line="240" w:lineRule="auto"/>
        <w:ind w:right="-143"/>
        <w:rPr>
          <w:rFonts w:ascii="Times New Roman" w:hAnsi="Times New Roman" w:cs="Times New Roman"/>
          <w:sz w:val="24"/>
          <w:szCs w:val="24"/>
        </w:rPr>
      </w:pPr>
      <w:r>
        <w:rPr>
          <w:rFonts w:ascii="Times New Roman" w:hAnsi="Times New Roman" w:cs="Times New Roman"/>
          <w:sz w:val="24"/>
          <w:szCs w:val="24"/>
        </w:rPr>
        <w:t>Письменного обоснования решения о списании задолженности;</w:t>
      </w:r>
    </w:p>
    <w:p w14:paraId="054A37B1" w14:textId="77777777" w:rsidR="00174AC0" w:rsidRDefault="00174AC0" w:rsidP="00713577">
      <w:pPr>
        <w:pStyle w:val="a6"/>
        <w:numPr>
          <w:ilvl w:val="0"/>
          <w:numId w:val="5"/>
        </w:numPr>
        <w:spacing w:line="240" w:lineRule="auto"/>
        <w:ind w:right="-143"/>
        <w:rPr>
          <w:rFonts w:ascii="Times New Roman" w:hAnsi="Times New Roman" w:cs="Times New Roman"/>
          <w:sz w:val="24"/>
          <w:szCs w:val="24"/>
        </w:rPr>
      </w:pPr>
      <w:r>
        <w:rPr>
          <w:rFonts w:ascii="Times New Roman" w:hAnsi="Times New Roman" w:cs="Times New Roman"/>
          <w:sz w:val="24"/>
          <w:szCs w:val="24"/>
        </w:rPr>
        <w:t>Приказ (распоряжение) руководителя казённого учреждения, распоряжения учредителя о списании дебиторской задолженности;</w:t>
      </w:r>
    </w:p>
    <w:p w14:paraId="0B472858" w14:textId="77777777" w:rsidR="00174AC0" w:rsidRDefault="00174AC0" w:rsidP="00713577">
      <w:pPr>
        <w:pStyle w:val="a6"/>
        <w:numPr>
          <w:ilvl w:val="0"/>
          <w:numId w:val="5"/>
        </w:numPr>
        <w:spacing w:line="240" w:lineRule="auto"/>
        <w:ind w:right="-143"/>
        <w:rPr>
          <w:rFonts w:ascii="Times New Roman" w:hAnsi="Times New Roman" w:cs="Times New Roman"/>
          <w:sz w:val="24"/>
          <w:szCs w:val="24"/>
        </w:rPr>
      </w:pPr>
      <w:r>
        <w:rPr>
          <w:rFonts w:ascii="Times New Roman" w:hAnsi="Times New Roman" w:cs="Times New Roman"/>
          <w:sz w:val="24"/>
          <w:szCs w:val="24"/>
        </w:rPr>
        <w:t>Бухгалтерская справка</w:t>
      </w:r>
    </w:p>
    <w:p w14:paraId="43E35D6F"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Производится списание с балансового учёта безнадёжной дебиторской задолженности.</w:t>
      </w:r>
    </w:p>
    <w:p w14:paraId="04843E46"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Согласно пункту 168.1 Приложения 1 к Инструкции 162н по бюджетному учёту списание задолженности отражают следующим образом:</w:t>
      </w:r>
    </w:p>
    <w:p w14:paraId="6055B9D3" w14:textId="77777777" w:rsidR="00174AC0" w:rsidRDefault="00174AC0" w:rsidP="00713577">
      <w:pPr>
        <w:spacing w:after="0" w:line="240" w:lineRule="auto"/>
        <w:ind w:left="-284" w:right="-142"/>
        <w:jc w:val="center"/>
        <w:rPr>
          <w:rFonts w:ascii="Times New Roman" w:hAnsi="Times New Roman" w:cs="Times New Roman"/>
          <w:sz w:val="24"/>
          <w:szCs w:val="24"/>
        </w:rPr>
      </w:pPr>
      <w:r>
        <w:rPr>
          <w:rFonts w:ascii="Times New Roman" w:hAnsi="Times New Roman" w:cs="Times New Roman"/>
          <w:sz w:val="24"/>
          <w:szCs w:val="24"/>
        </w:rPr>
        <w:t>Дебет 040120273 «Чрезвычайные расходы по операциям с активами»</w:t>
      </w:r>
    </w:p>
    <w:p w14:paraId="53C6CEE9" w14:textId="77777777" w:rsidR="00174AC0" w:rsidRDefault="00174AC0" w:rsidP="00713577">
      <w:pPr>
        <w:spacing w:after="0" w:line="240" w:lineRule="auto"/>
        <w:ind w:left="-284" w:right="-142"/>
        <w:jc w:val="center"/>
        <w:rPr>
          <w:rFonts w:ascii="Times New Roman" w:hAnsi="Times New Roman" w:cs="Times New Roman"/>
          <w:sz w:val="24"/>
          <w:szCs w:val="24"/>
        </w:rPr>
      </w:pPr>
      <w:r>
        <w:rPr>
          <w:rFonts w:ascii="Times New Roman" w:hAnsi="Times New Roman" w:cs="Times New Roman"/>
          <w:sz w:val="24"/>
          <w:szCs w:val="24"/>
        </w:rPr>
        <w:t>Кредит 0205ХХ660 (0206ХХ660, 0208ХХ660, 0209ХХ660), 120713640</w:t>
      </w:r>
    </w:p>
    <w:p w14:paraId="5097460A" w14:textId="482196C8"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Одновременно задолженность неплатёжеспособных дебиторов принимают к учёту на забалансовом счёте 04 «Списанная задолженность неплатёжеспособных дебиторов», где</w:t>
      </w:r>
      <w:r w:rsidR="009E2518">
        <w:rPr>
          <w:rFonts w:ascii="Times New Roman" w:hAnsi="Times New Roman" w:cs="Times New Roman"/>
          <w:sz w:val="24"/>
          <w:szCs w:val="24"/>
        </w:rPr>
        <w:t xml:space="preserve"> о</w:t>
      </w:r>
      <w:r>
        <w:rPr>
          <w:rFonts w:ascii="Times New Roman" w:hAnsi="Times New Roman" w:cs="Times New Roman"/>
          <w:sz w:val="24"/>
          <w:szCs w:val="24"/>
        </w:rPr>
        <w:t>на учитывается в течении пяти лет с момента списания с баланса для наблюдения за возможностью взыскания в случае изменения имущественного положения должников согласно пункту 263 Инструкции 162н по бюджетному учёту.</w:t>
      </w:r>
    </w:p>
    <w:p w14:paraId="5666C97E" w14:textId="43E46E45"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 xml:space="preserve">При поступлении средств в погашение задолженности платёжеспособных дебиторов на дату администрирования указанных вступлений осуществляется списание такой задолженности с забалансового счёта и производится перечисление в доход бюджета </w:t>
      </w:r>
      <w:r w:rsidR="009E2518" w:rsidRPr="009E2518">
        <w:rPr>
          <w:rFonts w:ascii="Times New Roman" w:hAnsi="Times New Roman" w:cs="Times New Roman"/>
          <w:sz w:val="24"/>
          <w:szCs w:val="24"/>
        </w:rPr>
        <w:t>Рыборецкого вепсского сельского поселения</w:t>
      </w:r>
      <w:r>
        <w:rPr>
          <w:rFonts w:ascii="Times New Roman" w:hAnsi="Times New Roman" w:cs="Times New Roman"/>
          <w:sz w:val="24"/>
          <w:szCs w:val="24"/>
        </w:rPr>
        <w:t>.</w:t>
      </w:r>
    </w:p>
    <w:p w14:paraId="404CDB23"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Аналитический учёт по счёту организуется в разрезе кодов бюджетной классификации Российской Федерации, по которым на балансе учреждения учитывалась задолженность дебиторов (соответственно по кодам классификации доходов, расходов и источников финансирования бюджета).</w:t>
      </w:r>
    </w:p>
    <w:p w14:paraId="5F7FAAED"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Аналитический учёт ведётся в Карточке учёта средств с указанием фамилии, имени и отчества должника, полного наименования юридических лиц реквизитов, необходимых для определения дебитора в целях возможного взыскания задолженности.</w:t>
      </w:r>
    </w:p>
    <w:p w14:paraId="3FCD1E70"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Аналитический учёт по выданным бюджетным кредитам дополнительно ведётся в муниципальной долговой книге.</w:t>
      </w:r>
    </w:p>
    <w:p w14:paraId="3B158E72"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6.2 Для учёта кредиторской задолженности при расчётах с контрагентами используются счета:</w:t>
      </w:r>
    </w:p>
    <w:p w14:paraId="45068A80"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-302 00 «Расчёты по принятым обязательствам»</w:t>
      </w:r>
    </w:p>
    <w:p w14:paraId="26FC173C"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-303 00 «Расчёты по платежам в бюджеты»</w:t>
      </w:r>
    </w:p>
    <w:p w14:paraId="30141E42" w14:textId="77777777" w:rsidR="00174AC0" w:rsidRDefault="00174AC0" w:rsidP="00713577">
      <w:pPr>
        <w:spacing w:after="0" w:line="240" w:lineRule="auto"/>
        <w:ind w:left="-284" w:right="-142"/>
        <w:rPr>
          <w:rFonts w:ascii="Times New Roman" w:hAnsi="Times New Roman" w:cs="Times New Roman"/>
          <w:sz w:val="24"/>
          <w:szCs w:val="24"/>
        </w:rPr>
      </w:pPr>
      <w:r>
        <w:rPr>
          <w:rFonts w:ascii="Times New Roman" w:hAnsi="Times New Roman" w:cs="Times New Roman"/>
          <w:sz w:val="24"/>
          <w:szCs w:val="24"/>
        </w:rPr>
        <w:t>-304 00 «Прочие расчёты с кредиторами»</w:t>
      </w:r>
    </w:p>
    <w:p w14:paraId="0ED98C11" w14:textId="77777777" w:rsidR="00174AC0" w:rsidRDefault="00174AC0" w:rsidP="00713577">
      <w:pPr>
        <w:spacing w:line="240" w:lineRule="auto"/>
        <w:ind w:left="-284" w:right="-143"/>
        <w:rPr>
          <w:rFonts w:ascii="Times New Roman" w:hAnsi="Times New Roman" w:cs="Times New Roman"/>
          <w:sz w:val="24"/>
          <w:szCs w:val="24"/>
        </w:rPr>
      </w:pPr>
      <w:r>
        <w:rPr>
          <w:rFonts w:ascii="Times New Roman" w:hAnsi="Times New Roman" w:cs="Times New Roman"/>
          <w:sz w:val="24"/>
          <w:szCs w:val="24"/>
        </w:rPr>
        <w:t>Списание с балансового учёта задолженности по принятым обязательствам, невостребованной кредиторами, отражается по дебету соответствующих счетов аналитического учёта и кредиту счёта 040110173 №Чрезвычайные доходы от операций с активами», с одновременным отражением суммы задолженности на балансовом счёте 20 «Задолженность, невостребованная кредиторами».</w:t>
      </w:r>
    </w:p>
    <w:p w14:paraId="6D6559A1" w14:textId="77777777" w:rsidR="00174AC0" w:rsidRDefault="00174AC0" w:rsidP="00713577">
      <w:pPr>
        <w:pStyle w:val="a6"/>
        <w:numPr>
          <w:ilvl w:val="0"/>
          <w:numId w:val="5"/>
        </w:numPr>
        <w:spacing w:line="240" w:lineRule="auto"/>
        <w:ind w:right="-143"/>
        <w:jc w:val="center"/>
        <w:rPr>
          <w:rFonts w:ascii="Times New Roman" w:hAnsi="Times New Roman" w:cs="Times New Roman"/>
          <w:sz w:val="24"/>
          <w:szCs w:val="24"/>
        </w:rPr>
      </w:pPr>
      <w:bookmarkStart w:id="12" w:name="_Hlk198640049"/>
      <w:r>
        <w:rPr>
          <w:rFonts w:ascii="Times New Roman" w:hAnsi="Times New Roman" w:cs="Times New Roman"/>
          <w:sz w:val="24"/>
          <w:szCs w:val="24"/>
        </w:rPr>
        <w:t>Ответственность за возникновение и несвоевременное списание безнадёжной дебиторской задолженности и невостребованной кредиторской задолженности</w:t>
      </w:r>
      <w:bookmarkEnd w:id="12"/>
      <w:r>
        <w:rPr>
          <w:rFonts w:ascii="Times New Roman" w:hAnsi="Times New Roman" w:cs="Times New Roman"/>
          <w:sz w:val="24"/>
          <w:szCs w:val="24"/>
        </w:rPr>
        <w:t>.</w:t>
      </w:r>
    </w:p>
    <w:p w14:paraId="58E4B529" w14:textId="1661736F" w:rsidR="00174AC0" w:rsidRDefault="00174AC0" w:rsidP="00713577">
      <w:pPr>
        <w:widowControl w:val="0"/>
        <w:suppressAutoHyphens/>
        <w:autoSpaceDE w:val="0"/>
        <w:spacing w:after="0" w:line="240" w:lineRule="auto"/>
        <w:ind w:left="-284"/>
        <w:rPr>
          <w:rFonts w:ascii="Times New Roman" w:eastAsia="Times New Roman CYR" w:hAnsi="Times New Roman" w:cs="Times New Roman"/>
          <w:b/>
          <w:sz w:val="24"/>
          <w:szCs w:val="24"/>
          <w:lang w:bidi="ru-RU"/>
        </w:rPr>
      </w:pPr>
      <w:r>
        <w:rPr>
          <w:rFonts w:ascii="Times New Roman" w:hAnsi="Times New Roman" w:cs="Times New Roman"/>
          <w:sz w:val="24"/>
          <w:szCs w:val="24"/>
        </w:rPr>
        <w:t>Ответственность за возникновение и несвоевременное списание безнадёжной дебиторской задолженности и невостребованной кредиторской задолженности несут руководители казённых учреждений в соответствии с законодательством Российской Федерации.</w:t>
      </w:r>
    </w:p>
    <w:p w14:paraId="18F1282A" w14:textId="77777777" w:rsidR="00001BCA" w:rsidRPr="00DA5DF4" w:rsidRDefault="00001BCA" w:rsidP="00713577">
      <w:pPr>
        <w:widowControl w:val="0"/>
        <w:suppressAutoHyphens/>
        <w:autoSpaceDE w:val="0"/>
        <w:spacing w:after="0" w:line="240" w:lineRule="auto"/>
        <w:ind w:firstLine="720"/>
        <w:jc w:val="center"/>
        <w:rPr>
          <w:rFonts w:ascii="Times New Roman" w:eastAsia="Times New Roman CYR" w:hAnsi="Times New Roman" w:cs="Times New Roman"/>
          <w:sz w:val="24"/>
          <w:szCs w:val="24"/>
          <w:lang w:bidi="ru-RU"/>
        </w:rPr>
      </w:pPr>
    </w:p>
    <w:p w14:paraId="2093598B" w14:textId="3B76263B" w:rsidR="00174AC0" w:rsidRDefault="00174AC0" w:rsidP="00713577">
      <w:pPr>
        <w:spacing w:line="240" w:lineRule="auto"/>
        <w:rPr>
          <w:rFonts w:ascii="Times New Roman" w:eastAsia="Times New Roman CYR" w:hAnsi="Times New Roman" w:cs="Times New Roman"/>
          <w:sz w:val="24"/>
          <w:szCs w:val="24"/>
          <w:lang w:bidi="ru-RU"/>
        </w:rPr>
      </w:pPr>
    </w:p>
    <w:sectPr w:rsidR="00174AC0" w:rsidSect="00713577">
      <w:pgSz w:w="11906" w:h="16838"/>
      <w:pgMar w:top="56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F0E"/>
    <w:multiLevelType w:val="hybridMultilevel"/>
    <w:tmpl w:val="3C363C48"/>
    <w:lvl w:ilvl="0" w:tplc="017EA3D2">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386F45EF"/>
    <w:multiLevelType w:val="hybridMultilevel"/>
    <w:tmpl w:val="294E1DC4"/>
    <w:lvl w:ilvl="0" w:tplc="BBD4545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4CB86E94"/>
    <w:multiLevelType w:val="hybridMultilevel"/>
    <w:tmpl w:val="D23CD0E2"/>
    <w:lvl w:ilvl="0" w:tplc="9F9A8340">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A1F12D9"/>
    <w:multiLevelType w:val="hybridMultilevel"/>
    <w:tmpl w:val="8834DA28"/>
    <w:lvl w:ilvl="0" w:tplc="62B417B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9582FD7"/>
    <w:multiLevelType w:val="multilevel"/>
    <w:tmpl w:val="87DC6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1427740">
    <w:abstractNumId w:val="0"/>
  </w:num>
  <w:num w:numId="2" w16cid:durableId="1061362585">
    <w:abstractNumId w:val="2"/>
  </w:num>
  <w:num w:numId="3" w16cid:durableId="569654277">
    <w:abstractNumId w:val="4"/>
  </w:num>
  <w:num w:numId="4" w16cid:durableId="840703759">
    <w:abstractNumId w:val="3"/>
  </w:num>
  <w:num w:numId="5" w16cid:durableId="581136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84"/>
    <w:rsid w:val="00000184"/>
    <w:rsid w:val="00001BCA"/>
    <w:rsid w:val="00002CC6"/>
    <w:rsid w:val="00002F16"/>
    <w:rsid w:val="0002658D"/>
    <w:rsid w:val="000441E1"/>
    <w:rsid w:val="0004437C"/>
    <w:rsid w:val="000C2BF2"/>
    <w:rsid w:val="000C472F"/>
    <w:rsid w:val="00113A84"/>
    <w:rsid w:val="001179EB"/>
    <w:rsid w:val="001332BE"/>
    <w:rsid w:val="00174AC0"/>
    <w:rsid w:val="00240940"/>
    <w:rsid w:val="0028065A"/>
    <w:rsid w:val="002A627F"/>
    <w:rsid w:val="002C4EF1"/>
    <w:rsid w:val="002C61CE"/>
    <w:rsid w:val="002F5808"/>
    <w:rsid w:val="00316468"/>
    <w:rsid w:val="00321E73"/>
    <w:rsid w:val="00343E5F"/>
    <w:rsid w:val="00385F77"/>
    <w:rsid w:val="003B09A3"/>
    <w:rsid w:val="003F3BC7"/>
    <w:rsid w:val="00504C23"/>
    <w:rsid w:val="00507A61"/>
    <w:rsid w:val="00515C5E"/>
    <w:rsid w:val="00536E18"/>
    <w:rsid w:val="00570153"/>
    <w:rsid w:val="005B08F5"/>
    <w:rsid w:val="005D2AE0"/>
    <w:rsid w:val="005E6470"/>
    <w:rsid w:val="00622423"/>
    <w:rsid w:val="006504EE"/>
    <w:rsid w:val="00684A71"/>
    <w:rsid w:val="006A1BA0"/>
    <w:rsid w:val="006B65D1"/>
    <w:rsid w:val="006D79FF"/>
    <w:rsid w:val="00713577"/>
    <w:rsid w:val="00760432"/>
    <w:rsid w:val="00764290"/>
    <w:rsid w:val="007724F8"/>
    <w:rsid w:val="007902F2"/>
    <w:rsid w:val="00794A3E"/>
    <w:rsid w:val="007B110E"/>
    <w:rsid w:val="007D743B"/>
    <w:rsid w:val="00804EC3"/>
    <w:rsid w:val="00811C14"/>
    <w:rsid w:val="008227B9"/>
    <w:rsid w:val="0082686D"/>
    <w:rsid w:val="00857BF7"/>
    <w:rsid w:val="008A7E44"/>
    <w:rsid w:val="008B1142"/>
    <w:rsid w:val="008D252A"/>
    <w:rsid w:val="009A7B24"/>
    <w:rsid w:val="009C0769"/>
    <w:rsid w:val="009C485A"/>
    <w:rsid w:val="009D756E"/>
    <w:rsid w:val="009E2518"/>
    <w:rsid w:val="00A34B49"/>
    <w:rsid w:val="00A9483A"/>
    <w:rsid w:val="00A97305"/>
    <w:rsid w:val="00AA6FD8"/>
    <w:rsid w:val="00AD2BCB"/>
    <w:rsid w:val="00B5469C"/>
    <w:rsid w:val="00B56D28"/>
    <w:rsid w:val="00B71DFD"/>
    <w:rsid w:val="00B81608"/>
    <w:rsid w:val="00BD625B"/>
    <w:rsid w:val="00C64B3C"/>
    <w:rsid w:val="00C80A09"/>
    <w:rsid w:val="00CC334B"/>
    <w:rsid w:val="00CD659E"/>
    <w:rsid w:val="00D14181"/>
    <w:rsid w:val="00D25881"/>
    <w:rsid w:val="00D26E42"/>
    <w:rsid w:val="00D67A67"/>
    <w:rsid w:val="00DA5DF4"/>
    <w:rsid w:val="00DC2DAF"/>
    <w:rsid w:val="00DC5D7F"/>
    <w:rsid w:val="00DD1BC1"/>
    <w:rsid w:val="00DD2D74"/>
    <w:rsid w:val="00DF1AEE"/>
    <w:rsid w:val="00E341E4"/>
    <w:rsid w:val="00E54679"/>
    <w:rsid w:val="00E65941"/>
    <w:rsid w:val="00E67603"/>
    <w:rsid w:val="00E7558C"/>
    <w:rsid w:val="00EA358D"/>
    <w:rsid w:val="00EC4BD3"/>
    <w:rsid w:val="00EC4D61"/>
    <w:rsid w:val="00ED4AF1"/>
    <w:rsid w:val="00EE7B67"/>
    <w:rsid w:val="00F0278E"/>
    <w:rsid w:val="00F92216"/>
    <w:rsid w:val="00F93682"/>
    <w:rsid w:val="00FB3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63B2"/>
  <w15:docId w15:val="{F6467F3F-D8A7-4672-A586-0873E6E6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153"/>
  </w:style>
  <w:style w:type="paragraph" w:styleId="1">
    <w:name w:val="heading 1"/>
    <w:basedOn w:val="a"/>
    <w:next w:val="a"/>
    <w:link w:val="10"/>
    <w:uiPriority w:val="99"/>
    <w:qFormat/>
    <w:rsid w:val="00113A84"/>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rPr>
  </w:style>
  <w:style w:type="paragraph" w:styleId="2">
    <w:name w:val="heading 2"/>
    <w:basedOn w:val="a"/>
    <w:next w:val="a"/>
    <w:link w:val="20"/>
    <w:uiPriority w:val="9"/>
    <w:semiHidden/>
    <w:unhideWhenUsed/>
    <w:qFormat/>
    <w:rsid w:val="005B08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A84"/>
    <w:rPr>
      <w:rFonts w:ascii="Times New Roman" w:eastAsia="Times New Roman" w:hAnsi="Times New Roman" w:cs="Times New Roman"/>
      <w:b/>
      <w:bCs/>
      <w:sz w:val="24"/>
      <w:szCs w:val="24"/>
      <w:u w:val="single"/>
    </w:rPr>
  </w:style>
  <w:style w:type="paragraph" w:customStyle="1" w:styleId="a3">
    <w:name w:val="Нормальный (таблица)"/>
    <w:basedOn w:val="a"/>
    <w:next w:val="a"/>
    <w:uiPriority w:val="99"/>
    <w:rsid w:val="00113A8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OEM">
    <w:name w:val="Нормальный (OEM)"/>
    <w:basedOn w:val="a"/>
    <w:next w:val="a"/>
    <w:uiPriority w:val="99"/>
    <w:rsid w:val="00113A8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4">
    <w:name w:val="Центрированный (таблица)"/>
    <w:basedOn w:val="a3"/>
    <w:next w:val="a"/>
    <w:uiPriority w:val="99"/>
    <w:rsid w:val="00113A84"/>
    <w:pPr>
      <w:jc w:val="center"/>
    </w:pPr>
  </w:style>
  <w:style w:type="character" w:customStyle="1" w:styleId="20">
    <w:name w:val="Заголовок 2 Знак"/>
    <w:basedOn w:val="a0"/>
    <w:link w:val="2"/>
    <w:uiPriority w:val="9"/>
    <w:semiHidden/>
    <w:rsid w:val="005B08F5"/>
    <w:rPr>
      <w:rFonts w:asciiTheme="majorHAnsi" w:eastAsiaTheme="majorEastAsia" w:hAnsiTheme="majorHAnsi" w:cstheme="majorBidi"/>
      <w:color w:val="365F91" w:themeColor="accent1" w:themeShade="BF"/>
      <w:sz w:val="26"/>
      <w:szCs w:val="26"/>
    </w:rPr>
  </w:style>
  <w:style w:type="table" w:styleId="a5">
    <w:name w:val="Table Grid"/>
    <w:basedOn w:val="a1"/>
    <w:uiPriority w:val="59"/>
    <w:rsid w:val="00D1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4AC0"/>
    <w:pPr>
      <w:spacing w:after="160" w:line="259" w:lineRule="auto"/>
      <w:ind w:left="720"/>
      <w:contextualSpacing/>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6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593D-1A96-4795-854D-2B0DE473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2958</Words>
  <Characters>16863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Администрация</cp:lastModifiedBy>
  <cp:revision>63</cp:revision>
  <cp:lastPrinted>2025-04-21T10:25:00Z</cp:lastPrinted>
  <dcterms:created xsi:type="dcterms:W3CDTF">2023-03-27T08:32:00Z</dcterms:created>
  <dcterms:modified xsi:type="dcterms:W3CDTF">2025-05-28T11:52:00Z</dcterms:modified>
</cp:coreProperties>
</file>